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158" w:rsidRPr="00A93E07" w:rsidRDefault="00107F34" w:rsidP="00BC58B4">
      <w:pPr>
        <w:jc w:val="both"/>
        <w:rPr>
          <w:rFonts w:ascii="Times New Roman" w:hAnsi="Times New Roman" w:cs="Times New Roman"/>
          <w:sz w:val="24"/>
          <w:szCs w:val="24"/>
        </w:rPr>
      </w:pPr>
      <w:r w:rsidRPr="00107F34">
        <w:rPr>
          <w:rFonts w:ascii="Times New Roman" w:hAnsi="Times New Roman" w:cs="Times New Roman"/>
          <w:noProof/>
          <w:sz w:val="96"/>
          <w:szCs w:val="144"/>
          <w:lang w:eastAsia="en-US"/>
        </w:rPr>
        <w:pict>
          <v:shapetype id="_x0000_t202" coordsize="21600,21600" o:spt="202" path="m,l,21600r21600,l21600,xe">
            <v:stroke joinstyle="miter"/>
            <v:path gradientshapeok="t" o:connecttype="rect"/>
          </v:shapetype>
          <v:shape id="_x0000_s1028" type="#_x0000_t202" style="position:absolute;left:0;text-align:left;margin-left:303.3pt;margin-top:-38.35pt;width:185.15pt;height:126.95pt;z-index:251664384;mso-width-relative:margin;mso-height-relative:margin" strokecolor="white [3212]">
            <v:textbox>
              <w:txbxContent>
                <w:p w:rsidR="00A93E07" w:rsidRDefault="00A93E07">
                  <w:r>
                    <w:rPr>
                      <w:noProof/>
                    </w:rPr>
                    <w:drawing>
                      <wp:inline distT="0" distB="0" distL="0" distR="0">
                        <wp:extent cx="2122714" cy="1595866"/>
                        <wp:effectExtent l="19050" t="0" r="0" b="0"/>
                        <wp:docPr id="7" name="Resim 7" descr="meb amblem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b amblemi ile ilgili görsel sonucu"/>
                                <pic:cNvPicPr>
                                  <a:picLocks noChangeAspect="1" noChangeArrowheads="1"/>
                                </pic:cNvPicPr>
                              </pic:nvPicPr>
                              <pic:blipFill>
                                <a:blip r:embed="rId8"/>
                                <a:srcRect/>
                                <a:stretch>
                                  <a:fillRect/>
                                </a:stretch>
                              </pic:blipFill>
                              <pic:spPr bwMode="auto">
                                <a:xfrm>
                                  <a:off x="0" y="0"/>
                                  <a:ext cx="2135193" cy="1605248"/>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noProof/>
          <w:sz w:val="24"/>
          <w:szCs w:val="24"/>
          <w:lang w:eastAsia="en-US"/>
        </w:rPr>
        <w:pict>
          <v:shape id="_x0000_s1027" type="#_x0000_t202" style="position:absolute;left:0;text-align:left;margin-left:-29.4pt;margin-top:-38.35pt;width:151.45pt;height:127.35pt;z-index:251662336;mso-width-relative:margin;mso-height-relative:margin" strokecolor="white [3212]">
            <v:textbox>
              <w:txbxContent>
                <w:p w:rsidR="00A93E07" w:rsidRDefault="00D56C61">
                  <w:r>
                    <w:rPr>
                      <w:noProof/>
                    </w:rPr>
                    <w:drawing>
                      <wp:inline distT="0" distB="0" distL="0" distR="0">
                        <wp:extent cx="1454130" cy="1224643"/>
                        <wp:effectExtent l="19050" t="0" r="0" b="0"/>
                        <wp:docPr id="2" name="Resim 2" descr="C:\Users\RAM-PC1\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M-PC1\Desktop\Adsız.png"/>
                                <pic:cNvPicPr>
                                  <a:picLocks noChangeAspect="1" noChangeArrowheads="1"/>
                                </pic:cNvPicPr>
                              </pic:nvPicPr>
                              <pic:blipFill>
                                <a:blip r:embed="rId9"/>
                                <a:srcRect/>
                                <a:stretch>
                                  <a:fillRect/>
                                </a:stretch>
                              </pic:blipFill>
                              <pic:spPr bwMode="auto">
                                <a:xfrm>
                                  <a:off x="0" y="0"/>
                                  <a:ext cx="1467344" cy="1235771"/>
                                </a:xfrm>
                                <a:prstGeom prst="rect">
                                  <a:avLst/>
                                </a:prstGeom>
                                <a:noFill/>
                                <a:ln w="9525">
                                  <a:noFill/>
                                  <a:miter lim="800000"/>
                                  <a:headEnd/>
                                  <a:tailEnd/>
                                </a:ln>
                              </pic:spPr>
                            </pic:pic>
                          </a:graphicData>
                        </a:graphic>
                      </wp:inline>
                    </w:drawing>
                  </w:r>
                </w:p>
              </w:txbxContent>
            </v:textbox>
          </v:shape>
        </w:pict>
      </w:r>
    </w:p>
    <w:p w:rsidR="00DC3158" w:rsidRDefault="00DC3158" w:rsidP="00C81D27">
      <w:pPr>
        <w:jc w:val="center"/>
        <w:rPr>
          <w:rFonts w:ascii="Times New Roman" w:hAnsi="Times New Roman" w:cs="Times New Roman"/>
          <w:sz w:val="96"/>
          <w:szCs w:val="144"/>
        </w:rPr>
      </w:pPr>
    </w:p>
    <w:p w:rsidR="00C81D27" w:rsidRDefault="00C81D27" w:rsidP="00C81D27">
      <w:pPr>
        <w:jc w:val="center"/>
        <w:rPr>
          <w:rFonts w:ascii="Times New Roman" w:hAnsi="Times New Roman" w:cs="Times New Roman"/>
          <w:sz w:val="96"/>
          <w:szCs w:val="144"/>
        </w:rPr>
      </w:pPr>
    </w:p>
    <w:p w:rsidR="00C81D27" w:rsidRPr="00A93E07" w:rsidRDefault="00C81D27" w:rsidP="00C81D27">
      <w:pPr>
        <w:jc w:val="center"/>
        <w:rPr>
          <w:rFonts w:ascii="Times New Roman" w:hAnsi="Times New Roman" w:cs="Times New Roman"/>
          <w:sz w:val="96"/>
          <w:szCs w:val="144"/>
        </w:rPr>
      </w:pPr>
    </w:p>
    <w:p w:rsidR="00DC3158" w:rsidRPr="00C81D27" w:rsidRDefault="00C81D27" w:rsidP="00C81D27">
      <w:pPr>
        <w:jc w:val="center"/>
        <w:rPr>
          <w:rFonts w:ascii="Arabic Typesetting" w:hAnsi="Arabic Typesetting" w:cs="Arabic Typesetting"/>
          <w:sz w:val="220"/>
          <w:szCs w:val="144"/>
        </w:rPr>
      </w:pPr>
      <w:r w:rsidRPr="00C81D27">
        <w:rPr>
          <w:rFonts w:ascii="Arabic Typesetting" w:hAnsi="Arabic Typesetting" w:cs="Arabic Typesetting"/>
          <w:sz w:val="220"/>
          <w:szCs w:val="144"/>
        </w:rPr>
        <w:t>Bİ’</w:t>
      </w:r>
      <w:r>
        <w:rPr>
          <w:rFonts w:ascii="Arabic Typesetting" w:hAnsi="Arabic Typesetting" w:cs="Arabic Typesetting"/>
          <w:sz w:val="220"/>
          <w:szCs w:val="144"/>
        </w:rPr>
        <w:t xml:space="preserve"> </w:t>
      </w:r>
      <w:r w:rsidRPr="00C81D27">
        <w:rPr>
          <w:rFonts w:ascii="Arabic Typesetting" w:hAnsi="Arabic Typesetting" w:cs="Arabic Typesetting"/>
          <w:sz w:val="220"/>
          <w:szCs w:val="144"/>
        </w:rPr>
        <w:t>SES VAR</w:t>
      </w:r>
    </w:p>
    <w:p w:rsidR="00C81D27" w:rsidRPr="00C81D27" w:rsidRDefault="00C81D27" w:rsidP="00C81D27">
      <w:pPr>
        <w:jc w:val="center"/>
        <w:rPr>
          <w:rFonts w:ascii="Arabic Typesetting" w:hAnsi="Arabic Typesetting" w:cs="Arabic Typesetting"/>
          <w:sz w:val="220"/>
          <w:szCs w:val="144"/>
        </w:rPr>
      </w:pPr>
      <w:r w:rsidRPr="00C81D27">
        <w:rPr>
          <w:rFonts w:ascii="Arabic Typesetting" w:hAnsi="Arabic Typesetting" w:cs="Arabic Typesetting"/>
          <w:sz w:val="220"/>
          <w:szCs w:val="144"/>
        </w:rPr>
        <w:t>PROJESİ</w:t>
      </w:r>
    </w:p>
    <w:p w:rsidR="00DC3158" w:rsidRPr="00A93E07" w:rsidRDefault="00DC3158" w:rsidP="00BC58B4">
      <w:pPr>
        <w:jc w:val="both"/>
        <w:rPr>
          <w:rFonts w:ascii="Times New Roman" w:hAnsi="Times New Roman" w:cs="Times New Roman"/>
          <w:sz w:val="24"/>
          <w:szCs w:val="24"/>
        </w:rPr>
      </w:pPr>
    </w:p>
    <w:p w:rsidR="00A93E07" w:rsidRPr="00A93E07" w:rsidRDefault="00A93E07" w:rsidP="00BC58B4">
      <w:pPr>
        <w:jc w:val="both"/>
        <w:rPr>
          <w:rFonts w:ascii="Times New Roman" w:hAnsi="Times New Roman" w:cs="Times New Roman"/>
          <w:sz w:val="24"/>
          <w:szCs w:val="24"/>
        </w:rPr>
      </w:pPr>
    </w:p>
    <w:p w:rsidR="00C81D27" w:rsidRDefault="00C81D27" w:rsidP="00BC58B4">
      <w:pPr>
        <w:jc w:val="both"/>
        <w:rPr>
          <w:rFonts w:ascii="Times New Roman" w:hAnsi="Times New Roman" w:cs="Times New Roman"/>
          <w:sz w:val="24"/>
          <w:szCs w:val="24"/>
        </w:rPr>
      </w:pPr>
    </w:p>
    <w:p w:rsidR="00C81D27" w:rsidRPr="00A93E07" w:rsidRDefault="00C81D27" w:rsidP="00BC58B4">
      <w:pPr>
        <w:jc w:val="both"/>
        <w:rPr>
          <w:rFonts w:ascii="Times New Roman" w:hAnsi="Times New Roman" w:cs="Times New Roman"/>
          <w:sz w:val="24"/>
          <w:szCs w:val="24"/>
        </w:rPr>
      </w:pPr>
    </w:p>
    <w:p w:rsidR="00A93E07" w:rsidRPr="00801BE8" w:rsidRDefault="00A93E07" w:rsidP="00801BE8">
      <w:pPr>
        <w:jc w:val="center"/>
        <w:rPr>
          <w:rFonts w:ascii="Times New Roman" w:hAnsi="Times New Roman" w:cs="Times New Roman"/>
          <w:i/>
          <w:sz w:val="24"/>
          <w:szCs w:val="24"/>
        </w:rPr>
      </w:pPr>
    </w:p>
    <w:p w:rsidR="00801BE8" w:rsidRDefault="00B144CA" w:rsidP="00801BE8">
      <w:pPr>
        <w:jc w:val="center"/>
        <w:rPr>
          <w:rFonts w:ascii="Times New Roman" w:hAnsi="Times New Roman" w:cs="Times New Roman"/>
          <w:i/>
          <w:sz w:val="24"/>
          <w:szCs w:val="24"/>
        </w:rPr>
        <w:sectPr w:rsidR="00801BE8" w:rsidSect="006C6A04">
          <w:pgSz w:w="11906" w:h="16838"/>
          <w:pgMar w:top="1417" w:right="1417" w:bottom="1417" w:left="1417" w:header="708" w:footer="708" w:gutter="0"/>
          <w:cols w:space="708"/>
          <w:docGrid w:linePitch="360"/>
        </w:sectPr>
      </w:pPr>
      <w:r>
        <w:rPr>
          <w:rFonts w:ascii="Times New Roman" w:hAnsi="Times New Roman" w:cs="Times New Roman"/>
          <w:i/>
          <w:sz w:val="24"/>
          <w:szCs w:val="24"/>
        </w:rPr>
        <w:t>ARALIK</w:t>
      </w:r>
      <w:r w:rsidR="00DC3158" w:rsidRPr="00801BE8">
        <w:rPr>
          <w:rFonts w:ascii="Times New Roman" w:hAnsi="Times New Roman" w:cs="Times New Roman"/>
          <w:i/>
          <w:sz w:val="24"/>
          <w:szCs w:val="24"/>
        </w:rPr>
        <w:t>,</w:t>
      </w:r>
      <w:r w:rsidR="00BD262F" w:rsidRPr="00801BE8">
        <w:rPr>
          <w:rFonts w:ascii="Times New Roman" w:hAnsi="Times New Roman" w:cs="Times New Roman"/>
          <w:i/>
          <w:sz w:val="24"/>
          <w:szCs w:val="24"/>
        </w:rPr>
        <w:t xml:space="preserve"> </w:t>
      </w:r>
      <w:r w:rsidR="00DC3158" w:rsidRPr="00801BE8">
        <w:rPr>
          <w:rFonts w:ascii="Times New Roman" w:hAnsi="Times New Roman" w:cs="Times New Roman"/>
          <w:i/>
          <w:sz w:val="24"/>
          <w:szCs w:val="24"/>
        </w:rPr>
        <w:t>201</w:t>
      </w:r>
      <w:r w:rsidR="00A93E07" w:rsidRPr="00801BE8">
        <w:rPr>
          <w:rFonts w:ascii="Times New Roman" w:hAnsi="Times New Roman" w:cs="Times New Roman"/>
          <w:i/>
          <w:sz w:val="24"/>
          <w:szCs w:val="24"/>
        </w:rPr>
        <w:t>9</w:t>
      </w:r>
    </w:p>
    <w:p w:rsidR="00A93E07" w:rsidRPr="00801BE8" w:rsidRDefault="00A93E07" w:rsidP="00801BE8">
      <w:pPr>
        <w:jc w:val="center"/>
        <w:rPr>
          <w:rFonts w:ascii="Times New Roman" w:hAnsi="Times New Roman" w:cs="Times New Roman"/>
          <w:i/>
          <w:sz w:val="24"/>
          <w:szCs w:val="24"/>
        </w:rPr>
      </w:pPr>
    </w:p>
    <w:p w:rsidR="00DC3158" w:rsidRDefault="00107F34" w:rsidP="00BC58B4">
      <w:pPr>
        <w:jc w:val="both"/>
        <w:rPr>
          <w:rFonts w:ascii="Times New Roman" w:hAnsi="Times New Roman" w:cs="Times New Roman"/>
          <w:sz w:val="24"/>
          <w:szCs w:val="24"/>
        </w:rPr>
      </w:pPr>
      <w:r w:rsidRPr="00107F34">
        <w:rPr>
          <w:noProof/>
          <w:lang w:eastAsia="en-US"/>
        </w:rPr>
        <w:pict>
          <v:shape id="_x0000_s1026" type="#_x0000_t202" style="position:absolute;left:0;text-align:left;margin-left:.3pt;margin-top:3.6pt;width:449.7pt;height:573pt;z-index:251660288;mso-width-relative:margin;mso-height-relative:margin" strokecolor="white [3212]">
            <v:textbox>
              <w:txbxContent>
                <w:p w:rsidR="00A93E07" w:rsidRDefault="00A93E07">
                  <w:r>
                    <w:rPr>
                      <w:noProof/>
                    </w:rPr>
                    <w:drawing>
                      <wp:inline distT="0" distB="0" distL="0" distR="0">
                        <wp:extent cx="5599352" cy="7576457"/>
                        <wp:effectExtent l="19050" t="0" r="1348" b="0"/>
                        <wp:docPr id="4" name="Resim 4"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gili resim"/>
                                <pic:cNvPicPr>
                                  <a:picLocks noChangeAspect="1" noChangeArrowheads="1"/>
                                </pic:cNvPicPr>
                              </pic:nvPicPr>
                              <pic:blipFill>
                                <a:blip r:embed="rId10"/>
                                <a:srcRect/>
                                <a:stretch>
                                  <a:fillRect/>
                                </a:stretch>
                              </pic:blipFill>
                              <pic:spPr bwMode="auto">
                                <a:xfrm>
                                  <a:off x="0" y="0"/>
                                  <a:ext cx="5603207" cy="7581673"/>
                                </a:xfrm>
                                <a:prstGeom prst="rect">
                                  <a:avLst/>
                                </a:prstGeom>
                                <a:noFill/>
                                <a:ln w="9525">
                                  <a:noFill/>
                                  <a:miter lim="800000"/>
                                  <a:headEnd/>
                                  <a:tailEnd/>
                                </a:ln>
                              </pic:spPr>
                            </pic:pic>
                          </a:graphicData>
                        </a:graphic>
                      </wp:inline>
                    </w:drawing>
                  </w:r>
                </w:p>
              </w:txbxContent>
            </v:textbox>
          </v:shape>
        </w:pict>
      </w:r>
    </w:p>
    <w:p w:rsidR="00DC3158" w:rsidRDefault="00DC3158" w:rsidP="00BC58B4">
      <w:pPr>
        <w:jc w:val="both"/>
        <w:rPr>
          <w:rFonts w:ascii="Times New Roman" w:hAnsi="Times New Roman" w:cs="Times New Roman"/>
          <w:sz w:val="24"/>
          <w:szCs w:val="24"/>
        </w:rPr>
      </w:pPr>
    </w:p>
    <w:p w:rsidR="00DC3158" w:rsidRDefault="00DC3158" w:rsidP="00BC58B4">
      <w:pPr>
        <w:jc w:val="both"/>
        <w:rPr>
          <w:rFonts w:ascii="Times New Roman" w:hAnsi="Times New Roman" w:cs="Times New Roman"/>
          <w:sz w:val="24"/>
          <w:szCs w:val="24"/>
        </w:rPr>
      </w:pPr>
    </w:p>
    <w:p w:rsidR="00DC3158" w:rsidRDefault="00DC3158" w:rsidP="00BC58B4">
      <w:pPr>
        <w:jc w:val="both"/>
        <w:rPr>
          <w:rFonts w:ascii="Times New Roman" w:hAnsi="Times New Roman" w:cs="Times New Roman"/>
          <w:sz w:val="24"/>
          <w:szCs w:val="24"/>
        </w:rPr>
      </w:pPr>
    </w:p>
    <w:p w:rsidR="00DC3158" w:rsidRDefault="00DC3158" w:rsidP="00BC58B4">
      <w:pPr>
        <w:jc w:val="both"/>
        <w:rPr>
          <w:rFonts w:ascii="Times New Roman" w:hAnsi="Times New Roman" w:cs="Times New Roman"/>
          <w:sz w:val="24"/>
          <w:szCs w:val="24"/>
        </w:rPr>
      </w:pPr>
    </w:p>
    <w:p w:rsidR="00DC3158" w:rsidRDefault="00DC3158" w:rsidP="00BC58B4">
      <w:pPr>
        <w:jc w:val="both"/>
        <w:rPr>
          <w:rFonts w:ascii="Times New Roman" w:hAnsi="Times New Roman" w:cs="Times New Roman"/>
          <w:sz w:val="24"/>
          <w:szCs w:val="24"/>
        </w:rPr>
      </w:pPr>
    </w:p>
    <w:p w:rsidR="00DC3158" w:rsidRDefault="00DC3158" w:rsidP="00BC58B4">
      <w:pPr>
        <w:jc w:val="both"/>
        <w:rPr>
          <w:rFonts w:ascii="Times New Roman" w:hAnsi="Times New Roman" w:cs="Times New Roman"/>
          <w:sz w:val="24"/>
          <w:szCs w:val="24"/>
        </w:rPr>
      </w:pPr>
    </w:p>
    <w:p w:rsidR="00DC3158" w:rsidRDefault="00DC3158" w:rsidP="00BC58B4">
      <w:pPr>
        <w:jc w:val="both"/>
        <w:rPr>
          <w:rFonts w:ascii="Times New Roman" w:hAnsi="Times New Roman" w:cs="Times New Roman"/>
          <w:sz w:val="24"/>
          <w:szCs w:val="24"/>
        </w:rPr>
      </w:pPr>
    </w:p>
    <w:p w:rsidR="00DC3158" w:rsidRDefault="00DC3158" w:rsidP="00BC58B4">
      <w:pPr>
        <w:jc w:val="both"/>
        <w:rPr>
          <w:rFonts w:ascii="Times New Roman" w:hAnsi="Times New Roman" w:cs="Times New Roman"/>
          <w:sz w:val="24"/>
          <w:szCs w:val="24"/>
        </w:rPr>
      </w:pPr>
    </w:p>
    <w:p w:rsidR="00DC3158" w:rsidRDefault="00DC3158" w:rsidP="00BC58B4">
      <w:pPr>
        <w:jc w:val="both"/>
        <w:rPr>
          <w:rFonts w:ascii="Times New Roman" w:hAnsi="Times New Roman" w:cs="Times New Roman"/>
          <w:sz w:val="24"/>
          <w:szCs w:val="24"/>
        </w:rPr>
      </w:pPr>
    </w:p>
    <w:p w:rsidR="00A93E07" w:rsidRDefault="00A93E07" w:rsidP="00BC58B4">
      <w:pPr>
        <w:jc w:val="both"/>
        <w:rPr>
          <w:rFonts w:ascii="Times New Roman" w:hAnsi="Times New Roman" w:cs="Times New Roman"/>
          <w:sz w:val="24"/>
          <w:szCs w:val="24"/>
        </w:rPr>
      </w:pPr>
    </w:p>
    <w:p w:rsidR="00A93E07" w:rsidRDefault="00A93E07" w:rsidP="00BC58B4">
      <w:pPr>
        <w:jc w:val="both"/>
        <w:rPr>
          <w:rFonts w:ascii="Times New Roman" w:hAnsi="Times New Roman" w:cs="Times New Roman"/>
          <w:sz w:val="24"/>
          <w:szCs w:val="24"/>
        </w:rPr>
      </w:pPr>
    </w:p>
    <w:p w:rsidR="00A93E07" w:rsidRDefault="00A93E07" w:rsidP="00BC58B4">
      <w:pPr>
        <w:jc w:val="both"/>
        <w:rPr>
          <w:rFonts w:ascii="Times New Roman" w:hAnsi="Times New Roman" w:cs="Times New Roman"/>
          <w:sz w:val="24"/>
          <w:szCs w:val="24"/>
        </w:rPr>
      </w:pPr>
    </w:p>
    <w:p w:rsidR="00A93E07" w:rsidRDefault="00A93E07" w:rsidP="00BC58B4">
      <w:pPr>
        <w:jc w:val="both"/>
        <w:rPr>
          <w:rFonts w:ascii="Times New Roman" w:hAnsi="Times New Roman" w:cs="Times New Roman"/>
          <w:sz w:val="24"/>
          <w:szCs w:val="24"/>
        </w:rPr>
      </w:pPr>
    </w:p>
    <w:p w:rsidR="00A93E07" w:rsidRDefault="00A93E07" w:rsidP="00BC58B4">
      <w:pPr>
        <w:jc w:val="both"/>
        <w:rPr>
          <w:rFonts w:ascii="Times New Roman" w:hAnsi="Times New Roman" w:cs="Times New Roman"/>
          <w:sz w:val="24"/>
          <w:szCs w:val="24"/>
        </w:rPr>
      </w:pPr>
    </w:p>
    <w:p w:rsidR="00DC3158" w:rsidRDefault="00DC3158" w:rsidP="00BC58B4">
      <w:pPr>
        <w:jc w:val="both"/>
        <w:rPr>
          <w:rFonts w:ascii="Times New Roman" w:hAnsi="Times New Roman" w:cs="Times New Roman"/>
          <w:sz w:val="24"/>
          <w:szCs w:val="24"/>
        </w:rPr>
      </w:pPr>
    </w:p>
    <w:p w:rsidR="00DC3158" w:rsidRDefault="00DC3158" w:rsidP="00BC58B4">
      <w:pPr>
        <w:jc w:val="both"/>
        <w:rPr>
          <w:rFonts w:ascii="Times New Roman" w:hAnsi="Times New Roman" w:cs="Times New Roman"/>
          <w:sz w:val="24"/>
          <w:szCs w:val="24"/>
        </w:rPr>
      </w:pPr>
    </w:p>
    <w:p w:rsidR="00DC3158" w:rsidRDefault="00DC3158" w:rsidP="00BC58B4">
      <w:pPr>
        <w:jc w:val="both"/>
        <w:rPr>
          <w:rFonts w:ascii="Times New Roman" w:hAnsi="Times New Roman" w:cs="Times New Roman"/>
          <w:sz w:val="24"/>
          <w:szCs w:val="24"/>
        </w:rPr>
      </w:pPr>
    </w:p>
    <w:p w:rsidR="00DC3158" w:rsidRDefault="00DC3158" w:rsidP="00BC58B4">
      <w:pPr>
        <w:jc w:val="both"/>
        <w:rPr>
          <w:rFonts w:ascii="Times New Roman" w:hAnsi="Times New Roman" w:cs="Times New Roman"/>
          <w:sz w:val="24"/>
          <w:szCs w:val="24"/>
        </w:rPr>
      </w:pPr>
    </w:p>
    <w:p w:rsidR="00DC3158" w:rsidRDefault="00DC3158" w:rsidP="00BC58B4">
      <w:pPr>
        <w:jc w:val="both"/>
        <w:rPr>
          <w:rFonts w:ascii="Times New Roman" w:hAnsi="Times New Roman" w:cs="Times New Roman"/>
          <w:sz w:val="24"/>
          <w:szCs w:val="24"/>
        </w:rPr>
      </w:pPr>
    </w:p>
    <w:p w:rsidR="00DC3158" w:rsidRDefault="00DC3158" w:rsidP="00BC58B4">
      <w:pPr>
        <w:jc w:val="both"/>
        <w:rPr>
          <w:rFonts w:ascii="Times New Roman" w:hAnsi="Times New Roman" w:cs="Times New Roman"/>
          <w:sz w:val="24"/>
          <w:szCs w:val="24"/>
        </w:rPr>
      </w:pPr>
    </w:p>
    <w:p w:rsidR="00DC3158" w:rsidRDefault="00DC3158" w:rsidP="00BC58B4">
      <w:pPr>
        <w:jc w:val="both"/>
        <w:rPr>
          <w:rFonts w:ascii="Times New Roman" w:hAnsi="Times New Roman" w:cs="Times New Roman"/>
          <w:sz w:val="24"/>
          <w:szCs w:val="24"/>
        </w:rPr>
      </w:pPr>
    </w:p>
    <w:p w:rsidR="00DC3158" w:rsidRDefault="00DC3158" w:rsidP="00BC58B4">
      <w:pPr>
        <w:jc w:val="both"/>
        <w:rPr>
          <w:rFonts w:ascii="Times New Roman" w:hAnsi="Times New Roman" w:cs="Times New Roman"/>
          <w:sz w:val="24"/>
          <w:szCs w:val="24"/>
        </w:rPr>
      </w:pPr>
    </w:p>
    <w:p w:rsidR="00DC3158" w:rsidRPr="00D56C61" w:rsidRDefault="00DC3158" w:rsidP="00BC58B4">
      <w:pPr>
        <w:jc w:val="both"/>
        <w:rPr>
          <w:rFonts w:ascii="Times New Roman" w:hAnsi="Times New Roman" w:cs="Times New Roman"/>
          <w:i/>
          <w:sz w:val="24"/>
          <w:szCs w:val="24"/>
        </w:rPr>
      </w:pPr>
      <w:r w:rsidRPr="00D56C61">
        <w:rPr>
          <w:rFonts w:ascii="Times New Roman" w:hAnsi="Times New Roman" w:cs="Times New Roman"/>
          <w:i/>
        </w:rPr>
        <w:t>Her hakkı mahfuzdur. Şebinkarahisar rehberlik ve araştırma merkezi müdürlüğü’nün izni olmadan dokümanların hiçbir kısmı kopya,kayıt, basım veya herhangi bir şekilde diğer yöntemlerle basılı veya elektronik ortamda çoğaltılamaz veya yayınlanamaz. İş  bu rehberde yer alan tüm bilgiler ilgili mevzuat hükümleri ile birlikte değerlendirilir. Farklılık bulunan veya rehberde yer verilmeyen hususlarda ilgili mevzuat hükümleri dikkate</w:t>
      </w:r>
      <w:r w:rsidRPr="00D56C61">
        <w:rPr>
          <w:rFonts w:ascii="Times New Roman" w:hAnsi="Times New Roman" w:cs="Times New Roman"/>
          <w:i/>
          <w:sz w:val="24"/>
          <w:szCs w:val="24"/>
        </w:rPr>
        <w:t xml:space="preserve"> alınır.</w:t>
      </w:r>
    </w:p>
    <w:p w:rsidR="00A93E07" w:rsidRDefault="00A93E07" w:rsidP="00BC58B4">
      <w:pPr>
        <w:jc w:val="both"/>
        <w:rPr>
          <w:rFonts w:ascii="Times New Roman" w:hAnsi="Times New Roman" w:cs="Times New Roman"/>
          <w:sz w:val="24"/>
          <w:szCs w:val="24"/>
        </w:rPr>
      </w:pPr>
    </w:p>
    <w:p w:rsidR="00DC3158" w:rsidRDefault="00A47117" w:rsidP="00BC58B4">
      <w:pPr>
        <w:pStyle w:val="ListeParagraf"/>
        <w:numPr>
          <w:ilvl w:val="0"/>
          <w:numId w:val="1"/>
        </w:numPr>
        <w:jc w:val="both"/>
        <w:rPr>
          <w:rFonts w:ascii="Times New Roman" w:hAnsi="Times New Roman" w:cs="Times New Roman"/>
          <w:b/>
          <w:sz w:val="24"/>
          <w:szCs w:val="24"/>
        </w:rPr>
      </w:pPr>
      <w:r w:rsidRPr="00A47117">
        <w:rPr>
          <w:rFonts w:ascii="Times New Roman" w:hAnsi="Times New Roman" w:cs="Times New Roman"/>
          <w:b/>
          <w:sz w:val="24"/>
          <w:szCs w:val="24"/>
        </w:rPr>
        <w:t>Projenin Adı</w:t>
      </w:r>
    </w:p>
    <w:p w:rsidR="00A47117" w:rsidRDefault="00A47117" w:rsidP="00BC58B4">
      <w:pPr>
        <w:jc w:val="both"/>
        <w:rPr>
          <w:rFonts w:ascii="Times New Roman" w:hAnsi="Times New Roman" w:cs="Times New Roman"/>
          <w:sz w:val="24"/>
          <w:szCs w:val="24"/>
        </w:rPr>
      </w:pPr>
      <w:r>
        <w:rPr>
          <w:rFonts w:ascii="Times New Roman" w:hAnsi="Times New Roman" w:cs="Times New Roman"/>
          <w:sz w:val="24"/>
          <w:szCs w:val="24"/>
        </w:rPr>
        <w:t>Özel eğitim, bireylerin eğitim ihtiyaçlarını karşılamak için özel olarak yetiştirilmiş personel, geliştirilmiş eğitim programları ve yönelimleri ile onların engel ve özelliklerine uygun ortamlarda sürdürülen eğitimdir.</w:t>
      </w:r>
    </w:p>
    <w:p w:rsidR="00A47117" w:rsidRDefault="00A47117" w:rsidP="00BC58B4">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Çoğunluktan farklı ve özel eğitime ihtiyacı olan çocuklara sunulan,</w:t>
      </w:r>
    </w:p>
    <w:p w:rsidR="00A47117" w:rsidRDefault="00A47117" w:rsidP="00BC58B4">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Üstün yetenekli olanları yetenekleri doğrultusunda en üst düzeye çıkmasını sağlayan,</w:t>
      </w:r>
    </w:p>
    <w:p w:rsidR="00A47117" w:rsidRDefault="00A47117" w:rsidP="00BC58B4">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Yetersizliği engele dönüştürmeyi önleyen,</w:t>
      </w:r>
    </w:p>
    <w:p w:rsidR="00A47117" w:rsidRDefault="00A47117" w:rsidP="00BC58B4">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Engelli bireyi kendine yeterli hale getirerek topluma kaynaşmasını ve bağımsız, üretici bireyler olmasını destekleyecek becerilerle donatılan eğitimdir.</w:t>
      </w:r>
    </w:p>
    <w:p w:rsidR="00EF516A" w:rsidRPr="00EF516A" w:rsidRDefault="00EF516A" w:rsidP="00BC58B4">
      <w:pPr>
        <w:jc w:val="both"/>
        <w:rPr>
          <w:rFonts w:ascii="Times New Roman" w:hAnsi="Times New Roman" w:cs="Times New Roman"/>
          <w:sz w:val="24"/>
          <w:szCs w:val="24"/>
        </w:rPr>
      </w:pPr>
      <w:r w:rsidRPr="00EF516A">
        <w:rPr>
          <w:rFonts w:ascii="Times New Roman" w:hAnsi="Times New Roman" w:cs="Times New Roman"/>
          <w:sz w:val="24"/>
          <w:szCs w:val="24"/>
        </w:rPr>
        <w:t>Ayrıca özel eğitimleri yönetmeliği özel eğitim ihtiyacı olan bireyleri tanımlarken özel yetenekli bireyler</w:t>
      </w:r>
      <w:r>
        <w:rPr>
          <w:rFonts w:ascii="Times New Roman" w:hAnsi="Times New Roman" w:cs="Times New Roman"/>
          <w:sz w:val="24"/>
          <w:szCs w:val="24"/>
        </w:rPr>
        <w:t>i de bu kapsama dahil etmiştir. Bu bağlamda özel yetenekli bireylerin de özel eğitim hizmetlerinden mümkün olduğu kadar etkili ve verimli bir şekilde istifade etmeleri öngörülmüş ve gerekli yasal düzenlemeler yapılmıştır.</w:t>
      </w:r>
    </w:p>
    <w:p w:rsidR="00A47117" w:rsidRDefault="00A47117" w:rsidP="00BC58B4">
      <w:pPr>
        <w:jc w:val="both"/>
        <w:rPr>
          <w:rFonts w:ascii="Times New Roman" w:hAnsi="Times New Roman" w:cs="Times New Roman"/>
          <w:sz w:val="24"/>
          <w:szCs w:val="24"/>
        </w:rPr>
      </w:pPr>
      <w:r>
        <w:rPr>
          <w:rFonts w:ascii="Times New Roman" w:hAnsi="Times New Roman" w:cs="Times New Roman"/>
          <w:sz w:val="24"/>
          <w:szCs w:val="24"/>
        </w:rPr>
        <w:t>Özel eğitimin ilkelerinden hedefle yola çıktığımı</w:t>
      </w:r>
      <w:r w:rsidR="00895F97">
        <w:rPr>
          <w:rFonts w:ascii="Times New Roman" w:hAnsi="Times New Roman" w:cs="Times New Roman"/>
          <w:sz w:val="24"/>
          <w:szCs w:val="24"/>
        </w:rPr>
        <w:t>z</w:t>
      </w:r>
      <w:r>
        <w:rPr>
          <w:rFonts w:ascii="Times New Roman" w:hAnsi="Times New Roman" w:cs="Times New Roman"/>
          <w:sz w:val="24"/>
          <w:szCs w:val="24"/>
        </w:rPr>
        <w:t xml:space="preserve"> bu proj</w:t>
      </w:r>
      <w:r w:rsidR="00C97E23">
        <w:rPr>
          <w:rFonts w:ascii="Times New Roman" w:hAnsi="Times New Roman" w:cs="Times New Roman"/>
          <w:sz w:val="24"/>
          <w:szCs w:val="24"/>
        </w:rPr>
        <w:t xml:space="preserve">ede; ilçemizde yer alan tüm </w:t>
      </w:r>
      <w:r w:rsidR="00EF516A">
        <w:rPr>
          <w:rFonts w:ascii="Times New Roman" w:hAnsi="Times New Roman" w:cs="Times New Roman"/>
          <w:sz w:val="24"/>
          <w:szCs w:val="24"/>
        </w:rPr>
        <w:t xml:space="preserve">özel eğitim ihtiyacı olan </w:t>
      </w:r>
      <w:r w:rsidR="00C97E23">
        <w:rPr>
          <w:rFonts w:ascii="Times New Roman" w:hAnsi="Times New Roman" w:cs="Times New Roman"/>
          <w:sz w:val="24"/>
          <w:szCs w:val="24"/>
        </w:rPr>
        <w:t xml:space="preserve">öğrencilerin müzik enstrümanlarını deneyimleyip </w:t>
      </w:r>
      <w:r w:rsidR="00BB662E">
        <w:rPr>
          <w:rFonts w:ascii="Times New Roman" w:hAnsi="Times New Roman" w:cs="Times New Roman"/>
          <w:sz w:val="24"/>
          <w:szCs w:val="24"/>
        </w:rPr>
        <w:t>var olan</w:t>
      </w:r>
      <w:r w:rsidR="00C97E23">
        <w:rPr>
          <w:rFonts w:ascii="Times New Roman" w:hAnsi="Times New Roman" w:cs="Times New Roman"/>
          <w:sz w:val="24"/>
          <w:szCs w:val="24"/>
        </w:rPr>
        <w:t xml:space="preserve"> müzik yeteneklerini keşfetmelerin</w:t>
      </w:r>
      <w:r w:rsidR="00BB662E">
        <w:rPr>
          <w:rFonts w:ascii="Times New Roman" w:hAnsi="Times New Roman" w:cs="Times New Roman"/>
          <w:sz w:val="24"/>
          <w:szCs w:val="24"/>
        </w:rPr>
        <w:t xml:space="preserve">e olanak </w:t>
      </w:r>
      <w:r w:rsidR="00C97E23">
        <w:rPr>
          <w:rFonts w:ascii="Times New Roman" w:hAnsi="Times New Roman" w:cs="Times New Roman"/>
          <w:sz w:val="24"/>
          <w:szCs w:val="24"/>
        </w:rPr>
        <w:t xml:space="preserve">sağlayacak bir ortam oluşturmak, </w:t>
      </w:r>
      <w:r w:rsidR="00BB662E">
        <w:rPr>
          <w:rFonts w:ascii="Times New Roman" w:hAnsi="Times New Roman" w:cs="Times New Roman"/>
          <w:sz w:val="24"/>
          <w:szCs w:val="24"/>
        </w:rPr>
        <w:t>özel gereksinimli bireylerin topluma entegre olabilmeleri bakımından sosyal ve kültürel faaliyetlere katılımlarını arttırmak</w:t>
      </w:r>
      <w:r w:rsidR="006B655D">
        <w:rPr>
          <w:rFonts w:ascii="Times New Roman" w:hAnsi="Times New Roman" w:cs="Times New Roman"/>
          <w:sz w:val="24"/>
          <w:szCs w:val="24"/>
        </w:rPr>
        <w:t>,</w:t>
      </w:r>
      <w:r w:rsidR="00BB662E" w:rsidRPr="00BB662E">
        <w:rPr>
          <w:rFonts w:ascii="Times New Roman" w:hAnsi="Times New Roman" w:cs="Times New Roman"/>
          <w:sz w:val="24"/>
          <w:szCs w:val="24"/>
        </w:rPr>
        <w:t xml:space="preserve"> </w:t>
      </w:r>
      <w:r w:rsidR="00BB662E">
        <w:rPr>
          <w:rFonts w:ascii="Times New Roman" w:hAnsi="Times New Roman" w:cs="Times New Roman"/>
          <w:sz w:val="24"/>
          <w:szCs w:val="24"/>
        </w:rPr>
        <w:t xml:space="preserve">aynı zamanda özel gereksinimli öğrencilerin müziğin olumlu etkilerinden faydalanmalarını sağlamak amaçlanmaktadır.  </w:t>
      </w:r>
    </w:p>
    <w:p w:rsidR="00A93E07" w:rsidRDefault="00A93E07" w:rsidP="00BC58B4">
      <w:pPr>
        <w:jc w:val="both"/>
        <w:rPr>
          <w:rFonts w:ascii="Times New Roman" w:hAnsi="Times New Roman" w:cs="Times New Roman"/>
          <w:sz w:val="24"/>
          <w:szCs w:val="24"/>
        </w:rPr>
      </w:pPr>
    </w:p>
    <w:p w:rsidR="00BB662E" w:rsidRDefault="00BB662E" w:rsidP="00BC58B4">
      <w:pPr>
        <w:pStyle w:val="ListeParagraf"/>
        <w:numPr>
          <w:ilvl w:val="0"/>
          <w:numId w:val="1"/>
        </w:numPr>
        <w:jc w:val="both"/>
        <w:rPr>
          <w:rFonts w:ascii="Times New Roman" w:hAnsi="Times New Roman" w:cs="Times New Roman"/>
          <w:b/>
          <w:sz w:val="24"/>
          <w:szCs w:val="24"/>
        </w:rPr>
      </w:pPr>
      <w:r w:rsidRPr="00BB662E">
        <w:rPr>
          <w:rFonts w:ascii="Times New Roman" w:hAnsi="Times New Roman" w:cs="Times New Roman"/>
          <w:b/>
          <w:sz w:val="24"/>
          <w:szCs w:val="24"/>
        </w:rPr>
        <w:t>Projenin Dayanağı</w:t>
      </w:r>
    </w:p>
    <w:p w:rsidR="00BC58B4" w:rsidRDefault="00BC58B4" w:rsidP="00BC58B4">
      <w:pPr>
        <w:pStyle w:val="ListeParagraf"/>
        <w:jc w:val="both"/>
        <w:rPr>
          <w:rFonts w:ascii="Times New Roman" w:hAnsi="Times New Roman" w:cs="Times New Roman"/>
          <w:b/>
          <w:sz w:val="24"/>
          <w:szCs w:val="24"/>
        </w:rPr>
      </w:pPr>
    </w:p>
    <w:p w:rsidR="00BB662E" w:rsidRDefault="006B655D" w:rsidP="00BC58B4">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7 </w:t>
      </w:r>
      <w:r w:rsidR="00BB662E">
        <w:rPr>
          <w:rFonts w:ascii="Times New Roman" w:hAnsi="Times New Roman" w:cs="Times New Roman"/>
          <w:sz w:val="24"/>
          <w:szCs w:val="24"/>
        </w:rPr>
        <w:t xml:space="preserve"> </w:t>
      </w:r>
      <w:r>
        <w:rPr>
          <w:rFonts w:ascii="Times New Roman" w:hAnsi="Times New Roman" w:cs="Times New Roman"/>
          <w:sz w:val="24"/>
          <w:szCs w:val="24"/>
        </w:rPr>
        <w:t>Temmuz  2018</w:t>
      </w:r>
      <w:r w:rsidR="00BB662E">
        <w:rPr>
          <w:rFonts w:ascii="Times New Roman" w:hAnsi="Times New Roman" w:cs="Times New Roman"/>
          <w:sz w:val="24"/>
          <w:szCs w:val="24"/>
        </w:rPr>
        <w:t xml:space="preserve"> Tarihli ve </w:t>
      </w:r>
      <w:r>
        <w:rPr>
          <w:rFonts w:ascii="Times New Roman" w:hAnsi="Times New Roman" w:cs="Times New Roman"/>
          <w:sz w:val="24"/>
          <w:szCs w:val="24"/>
        </w:rPr>
        <w:t>30471</w:t>
      </w:r>
      <w:r w:rsidR="00BB662E">
        <w:rPr>
          <w:rFonts w:ascii="Times New Roman" w:hAnsi="Times New Roman" w:cs="Times New Roman"/>
          <w:sz w:val="24"/>
          <w:szCs w:val="24"/>
        </w:rPr>
        <w:t xml:space="preserve"> sayılı Resmi Gazetede yayınlanan Özel Eğitim Hizmetleri Yönetmeliği</w:t>
      </w:r>
    </w:p>
    <w:p w:rsidR="00BC58B4" w:rsidRDefault="00BC58B4" w:rsidP="00BC58B4">
      <w:pPr>
        <w:pStyle w:val="ListeParagraf"/>
        <w:ind w:left="1080"/>
        <w:jc w:val="both"/>
        <w:rPr>
          <w:rFonts w:ascii="Times New Roman" w:hAnsi="Times New Roman" w:cs="Times New Roman"/>
          <w:sz w:val="24"/>
          <w:szCs w:val="24"/>
        </w:rPr>
      </w:pPr>
    </w:p>
    <w:p w:rsidR="00BC58B4" w:rsidRPr="00BC58B4" w:rsidRDefault="00BC58B4" w:rsidP="00BC58B4">
      <w:pPr>
        <w:pStyle w:val="ListeParagraf"/>
        <w:ind w:left="1080"/>
        <w:jc w:val="both"/>
        <w:rPr>
          <w:rFonts w:ascii="Times New Roman" w:hAnsi="Times New Roman" w:cs="Times New Roman"/>
          <w:sz w:val="24"/>
          <w:szCs w:val="24"/>
        </w:rPr>
      </w:pPr>
    </w:p>
    <w:p w:rsidR="00BB662E" w:rsidRDefault="00BB662E" w:rsidP="00BC58B4">
      <w:pPr>
        <w:pStyle w:val="ListeParagraf"/>
        <w:numPr>
          <w:ilvl w:val="0"/>
          <w:numId w:val="1"/>
        </w:numPr>
        <w:jc w:val="both"/>
        <w:rPr>
          <w:rFonts w:ascii="Times New Roman" w:hAnsi="Times New Roman" w:cs="Times New Roman"/>
          <w:b/>
          <w:sz w:val="24"/>
          <w:szCs w:val="24"/>
        </w:rPr>
      </w:pPr>
      <w:r w:rsidRPr="00BB662E">
        <w:rPr>
          <w:rFonts w:ascii="Times New Roman" w:hAnsi="Times New Roman" w:cs="Times New Roman"/>
          <w:b/>
          <w:sz w:val="24"/>
          <w:szCs w:val="24"/>
        </w:rPr>
        <w:t>Projenin Amacı</w:t>
      </w:r>
    </w:p>
    <w:p w:rsidR="00931259" w:rsidRDefault="006B655D" w:rsidP="00BC58B4">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Özel eğitim</w:t>
      </w:r>
      <w:r w:rsidR="00931259">
        <w:rPr>
          <w:rFonts w:ascii="Times New Roman" w:hAnsi="Times New Roman" w:cs="Times New Roman"/>
          <w:sz w:val="24"/>
          <w:szCs w:val="24"/>
        </w:rPr>
        <w:t xml:space="preserve"> ihtiyacı olan bireylerin bağımsız</w:t>
      </w:r>
      <w:r w:rsidR="00EF516A">
        <w:rPr>
          <w:rFonts w:ascii="Times New Roman" w:hAnsi="Times New Roman" w:cs="Times New Roman"/>
          <w:sz w:val="24"/>
          <w:szCs w:val="24"/>
        </w:rPr>
        <w:t xml:space="preserve"> ve </w:t>
      </w:r>
      <w:r w:rsidR="00931259">
        <w:rPr>
          <w:rFonts w:ascii="Times New Roman" w:hAnsi="Times New Roman" w:cs="Times New Roman"/>
          <w:sz w:val="24"/>
          <w:szCs w:val="24"/>
        </w:rPr>
        <w:t>üretken bireyler olmalarını sağlamak.</w:t>
      </w:r>
    </w:p>
    <w:p w:rsidR="00931259" w:rsidRDefault="00931259" w:rsidP="00BC58B4">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Bireylerin okul dışındaki boş zamanlarını yararlı aktivitelerle d</w:t>
      </w:r>
      <w:r w:rsidR="00EF516A">
        <w:rPr>
          <w:rFonts w:ascii="Times New Roman" w:hAnsi="Times New Roman" w:cs="Times New Roman"/>
          <w:sz w:val="24"/>
          <w:szCs w:val="24"/>
        </w:rPr>
        <w:t xml:space="preserve">eğerlendirebilmelerini </w:t>
      </w:r>
      <w:r>
        <w:rPr>
          <w:rFonts w:ascii="Times New Roman" w:hAnsi="Times New Roman" w:cs="Times New Roman"/>
          <w:sz w:val="24"/>
          <w:szCs w:val="24"/>
        </w:rPr>
        <w:t>sağlamak.</w:t>
      </w:r>
    </w:p>
    <w:p w:rsidR="00931259" w:rsidRDefault="00931259" w:rsidP="00BC58B4">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Bireylerin toplum içerisinde kendilerini değerli ve önemli hissetmelerini sağlamak.</w:t>
      </w:r>
    </w:p>
    <w:p w:rsidR="00931259" w:rsidRDefault="004B24C1" w:rsidP="00BC58B4">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Bireylerin kendilerini daha iyi ifade edebilmelerini sağlamak. </w:t>
      </w:r>
    </w:p>
    <w:p w:rsidR="006B655D" w:rsidRDefault="006B655D" w:rsidP="00BC58B4">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Özel eğitim ihtiyacı olan bireylerin sosyal etkileşim becerilerini daha üst seviyelere taşımak.</w:t>
      </w:r>
    </w:p>
    <w:p w:rsidR="006B655D" w:rsidRDefault="006B655D" w:rsidP="00BC58B4">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Özel eğitime ihtiyacı olan bireylerin müziğin rehabilite etkisinden istifade etmelerine destek olmak.</w:t>
      </w:r>
    </w:p>
    <w:p w:rsidR="007A12A5" w:rsidRDefault="006B655D" w:rsidP="00BC58B4">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Varsa müziğe olan yeteneklerini keşfetmelerini sağlamak ve geliştirmelerine yardımcı olmak.</w:t>
      </w:r>
    </w:p>
    <w:p w:rsidR="00EF516A" w:rsidRDefault="00EF516A" w:rsidP="00BC58B4">
      <w:pPr>
        <w:pStyle w:val="ListeParagraf"/>
        <w:jc w:val="both"/>
        <w:rPr>
          <w:rFonts w:ascii="Times New Roman" w:hAnsi="Times New Roman" w:cs="Times New Roman"/>
          <w:sz w:val="24"/>
          <w:szCs w:val="24"/>
        </w:rPr>
      </w:pPr>
    </w:p>
    <w:p w:rsidR="00A93E07" w:rsidRDefault="00A93E07" w:rsidP="00BC58B4">
      <w:pPr>
        <w:pStyle w:val="ListeParagraf"/>
        <w:jc w:val="both"/>
        <w:rPr>
          <w:rFonts w:ascii="Times New Roman" w:hAnsi="Times New Roman" w:cs="Times New Roman"/>
          <w:sz w:val="24"/>
          <w:szCs w:val="24"/>
        </w:rPr>
      </w:pPr>
    </w:p>
    <w:p w:rsidR="00A93E07" w:rsidRDefault="00A93E07" w:rsidP="00BC58B4">
      <w:pPr>
        <w:pStyle w:val="ListeParagraf"/>
        <w:jc w:val="both"/>
        <w:rPr>
          <w:rFonts w:ascii="Times New Roman" w:hAnsi="Times New Roman" w:cs="Times New Roman"/>
          <w:sz w:val="24"/>
          <w:szCs w:val="24"/>
        </w:rPr>
      </w:pPr>
    </w:p>
    <w:p w:rsidR="006B655D" w:rsidRPr="007A12A5" w:rsidRDefault="007A12A5" w:rsidP="00BC58B4">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006B655D" w:rsidRPr="007A12A5">
        <w:rPr>
          <w:rFonts w:ascii="Times New Roman" w:hAnsi="Times New Roman" w:cs="Times New Roman"/>
          <w:b/>
          <w:sz w:val="24"/>
          <w:szCs w:val="24"/>
        </w:rPr>
        <w:t>Projenin Hedefleri</w:t>
      </w:r>
    </w:p>
    <w:p w:rsidR="006B655D" w:rsidRDefault="006B655D" w:rsidP="00BC58B4">
      <w:pPr>
        <w:ind w:left="360"/>
        <w:jc w:val="both"/>
        <w:rPr>
          <w:rFonts w:ascii="Times New Roman" w:hAnsi="Times New Roman" w:cs="Times New Roman"/>
          <w:sz w:val="24"/>
          <w:szCs w:val="24"/>
        </w:rPr>
      </w:pPr>
      <w:r>
        <w:rPr>
          <w:rFonts w:ascii="Times New Roman" w:hAnsi="Times New Roman" w:cs="Times New Roman"/>
          <w:sz w:val="24"/>
          <w:szCs w:val="24"/>
        </w:rPr>
        <w:t xml:space="preserve">Bu proje, yaş aralığı gözetmeksizin özel eğitime ihtiyacı olan bireylerin proje amaçlarından faydalanmasını </w:t>
      </w:r>
      <w:r w:rsidR="007A12A5">
        <w:rPr>
          <w:rFonts w:ascii="Times New Roman" w:hAnsi="Times New Roman" w:cs="Times New Roman"/>
          <w:sz w:val="24"/>
          <w:szCs w:val="24"/>
        </w:rPr>
        <w:t>(</w:t>
      </w:r>
      <w:r>
        <w:rPr>
          <w:rFonts w:ascii="Times New Roman" w:hAnsi="Times New Roman" w:cs="Times New Roman"/>
          <w:sz w:val="24"/>
          <w:szCs w:val="24"/>
        </w:rPr>
        <w:t>katılımın gönüllü olması koşuluyla</w:t>
      </w:r>
      <w:r w:rsidR="007A12A5">
        <w:rPr>
          <w:rFonts w:ascii="Times New Roman" w:hAnsi="Times New Roman" w:cs="Times New Roman"/>
          <w:sz w:val="24"/>
          <w:szCs w:val="24"/>
        </w:rPr>
        <w:t>)</w:t>
      </w:r>
      <w:r>
        <w:rPr>
          <w:rFonts w:ascii="Times New Roman" w:hAnsi="Times New Roman" w:cs="Times New Roman"/>
          <w:sz w:val="24"/>
          <w:szCs w:val="24"/>
        </w:rPr>
        <w:t xml:space="preserve"> </w:t>
      </w:r>
      <w:r w:rsidR="007A12A5">
        <w:rPr>
          <w:rFonts w:ascii="Times New Roman" w:hAnsi="Times New Roman" w:cs="Times New Roman"/>
          <w:sz w:val="24"/>
          <w:szCs w:val="24"/>
        </w:rPr>
        <w:t xml:space="preserve">hedeflemektedir. </w:t>
      </w:r>
    </w:p>
    <w:p w:rsidR="007A12A5" w:rsidRDefault="007A12A5" w:rsidP="00BC58B4">
      <w:pPr>
        <w:ind w:left="360"/>
        <w:jc w:val="both"/>
        <w:rPr>
          <w:rFonts w:ascii="Times New Roman" w:hAnsi="Times New Roman" w:cs="Times New Roman"/>
          <w:sz w:val="24"/>
          <w:szCs w:val="24"/>
        </w:rPr>
      </w:pPr>
      <w:r>
        <w:rPr>
          <w:rFonts w:ascii="Times New Roman" w:hAnsi="Times New Roman" w:cs="Times New Roman"/>
          <w:sz w:val="24"/>
          <w:szCs w:val="24"/>
        </w:rPr>
        <w:t>Bu hedefe ulaşmak için proje kapsamında Giresun Şebinkarahisar ilçesinde yaşayan mezunlar dahil olmak üzere tüm özel eğitim ihtiyacı olan bireylerin katılımcı olması öngörülmüştür.</w:t>
      </w:r>
    </w:p>
    <w:p w:rsidR="007A12A5" w:rsidRDefault="007A12A5" w:rsidP="00BC58B4">
      <w:pPr>
        <w:ind w:left="360"/>
        <w:jc w:val="both"/>
        <w:rPr>
          <w:rFonts w:ascii="Times New Roman" w:hAnsi="Times New Roman" w:cs="Times New Roman"/>
          <w:sz w:val="24"/>
          <w:szCs w:val="24"/>
        </w:rPr>
      </w:pPr>
    </w:p>
    <w:p w:rsidR="007A12A5" w:rsidRDefault="007A12A5" w:rsidP="00BC58B4">
      <w:pPr>
        <w:pStyle w:val="ListeParagraf"/>
        <w:numPr>
          <w:ilvl w:val="0"/>
          <w:numId w:val="1"/>
        </w:numPr>
        <w:jc w:val="both"/>
        <w:rPr>
          <w:rFonts w:ascii="Times New Roman" w:hAnsi="Times New Roman" w:cs="Times New Roman"/>
          <w:b/>
          <w:sz w:val="24"/>
          <w:szCs w:val="24"/>
        </w:rPr>
      </w:pPr>
      <w:r w:rsidRPr="007A12A5">
        <w:rPr>
          <w:rFonts w:ascii="Times New Roman" w:hAnsi="Times New Roman" w:cs="Times New Roman"/>
          <w:b/>
          <w:sz w:val="24"/>
          <w:szCs w:val="24"/>
        </w:rPr>
        <w:t>Projenin Uygulama Alanı</w:t>
      </w:r>
    </w:p>
    <w:p w:rsidR="007A12A5" w:rsidRDefault="007A12A5" w:rsidP="00BC58B4">
      <w:pPr>
        <w:ind w:left="360"/>
        <w:jc w:val="both"/>
        <w:rPr>
          <w:rFonts w:ascii="Times New Roman" w:hAnsi="Times New Roman" w:cs="Times New Roman"/>
          <w:sz w:val="24"/>
          <w:szCs w:val="24"/>
        </w:rPr>
      </w:pPr>
      <w:r>
        <w:rPr>
          <w:rFonts w:ascii="Times New Roman" w:hAnsi="Times New Roman" w:cs="Times New Roman"/>
          <w:sz w:val="24"/>
          <w:szCs w:val="24"/>
        </w:rPr>
        <w:t xml:space="preserve">İlçemizde yaşayan tüm özel eğitim ihtiyacı olan bireylerden projeye katılmaya kendisi istekli olanlar ve/veya ailesi izin verenler. </w:t>
      </w:r>
    </w:p>
    <w:p w:rsidR="00A93E07" w:rsidRDefault="00A93E07" w:rsidP="00BC58B4">
      <w:pPr>
        <w:ind w:left="360"/>
        <w:jc w:val="both"/>
        <w:rPr>
          <w:rFonts w:ascii="Times New Roman" w:hAnsi="Times New Roman" w:cs="Times New Roman"/>
          <w:sz w:val="24"/>
          <w:szCs w:val="24"/>
        </w:rPr>
      </w:pPr>
    </w:p>
    <w:p w:rsidR="007A12A5" w:rsidRDefault="007A12A5" w:rsidP="00BC58B4">
      <w:pPr>
        <w:pStyle w:val="ListeParagraf"/>
        <w:numPr>
          <w:ilvl w:val="0"/>
          <w:numId w:val="1"/>
        </w:numPr>
        <w:jc w:val="both"/>
        <w:rPr>
          <w:rFonts w:ascii="Times New Roman" w:hAnsi="Times New Roman" w:cs="Times New Roman"/>
          <w:b/>
          <w:sz w:val="24"/>
          <w:szCs w:val="24"/>
        </w:rPr>
      </w:pPr>
      <w:r w:rsidRPr="007A12A5">
        <w:rPr>
          <w:rFonts w:ascii="Times New Roman" w:hAnsi="Times New Roman" w:cs="Times New Roman"/>
          <w:b/>
          <w:sz w:val="24"/>
          <w:szCs w:val="24"/>
        </w:rPr>
        <w:t>Uygulama Süresi</w:t>
      </w:r>
    </w:p>
    <w:p w:rsidR="007A12A5" w:rsidRDefault="007A12A5" w:rsidP="00BC58B4">
      <w:pPr>
        <w:ind w:left="360"/>
        <w:jc w:val="both"/>
        <w:rPr>
          <w:rFonts w:ascii="Times New Roman" w:hAnsi="Times New Roman" w:cs="Times New Roman"/>
          <w:sz w:val="24"/>
          <w:szCs w:val="24"/>
        </w:rPr>
      </w:pPr>
      <w:r>
        <w:rPr>
          <w:rFonts w:ascii="Times New Roman" w:hAnsi="Times New Roman" w:cs="Times New Roman"/>
          <w:sz w:val="24"/>
          <w:szCs w:val="24"/>
        </w:rPr>
        <w:t>Bu proje içerisinde yer alan açıklamalar doğrultusunda onay tarihinden itibaren yürürlüğe girecek olup proje kapsamındaki faaliyetler gönüllü katı</w:t>
      </w:r>
      <w:r w:rsidR="00537A3E">
        <w:rPr>
          <w:rFonts w:ascii="Times New Roman" w:hAnsi="Times New Roman" w:cs="Times New Roman"/>
          <w:sz w:val="24"/>
          <w:szCs w:val="24"/>
        </w:rPr>
        <w:t>lımcılar bulunması halinde 2019-</w:t>
      </w:r>
      <w:r>
        <w:rPr>
          <w:rFonts w:ascii="Times New Roman" w:hAnsi="Times New Roman" w:cs="Times New Roman"/>
          <w:sz w:val="24"/>
          <w:szCs w:val="24"/>
        </w:rPr>
        <w:t>2020 eğitim öğretim yılında uygulanacaktır.</w:t>
      </w:r>
    </w:p>
    <w:p w:rsidR="007A12A5" w:rsidRDefault="007A12A5" w:rsidP="00BC58B4">
      <w:pPr>
        <w:ind w:left="360"/>
        <w:jc w:val="both"/>
        <w:rPr>
          <w:rFonts w:ascii="Times New Roman" w:hAnsi="Times New Roman" w:cs="Times New Roman"/>
          <w:sz w:val="24"/>
          <w:szCs w:val="24"/>
        </w:rPr>
      </w:pPr>
      <w:r>
        <w:rPr>
          <w:rFonts w:ascii="Times New Roman" w:hAnsi="Times New Roman" w:cs="Times New Roman"/>
          <w:sz w:val="24"/>
          <w:szCs w:val="24"/>
        </w:rPr>
        <w:t xml:space="preserve">Rehberlik ve Araştırma Merkezi  AR-GE  birimi teklifiyle uygulama süresi değiştirilebilir. </w:t>
      </w:r>
    </w:p>
    <w:p w:rsidR="006F2D27" w:rsidRDefault="00C81D27" w:rsidP="006F2D27">
      <w:pPr>
        <w:ind w:left="360"/>
        <w:jc w:val="both"/>
        <w:rPr>
          <w:rFonts w:ascii="Times New Roman" w:hAnsi="Times New Roman" w:cs="Times New Roman"/>
          <w:sz w:val="24"/>
          <w:szCs w:val="24"/>
        </w:rPr>
      </w:pPr>
      <w:r>
        <w:rPr>
          <w:rFonts w:ascii="Times New Roman" w:hAnsi="Times New Roman" w:cs="Times New Roman"/>
          <w:sz w:val="24"/>
          <w:szCs w:val="24"/>
        </w:rPr>
        <w:t xml:space="preserve">*Maddi kaynağın </w:t>
      </w:r>
      <w:r w:rsidR="006F2D27">
        <w:rPr>
          <w:rFonts w:ascii="Times New Roman" w:hAnsi="Times New Roman" w:cs="Times New Roman"/>
          <w:sz w:val="24"/>
          <w:szCs w:val="24"/>
        </w:rPr>
        <w:t>bulunamaması halinde proje başlangıcı maddi kaynak bulunana kadar ertelenir.</w:t>
      </w:r>
    </w:p>
    <w:p w:rsidR="007A12A5" w:rsidRDefault="007A12A5" w:rsidP="00BC58B4">
      <w:pPr>
        <w:pStyle w:val="ListeParagraf"/>
        <w:numPr>
          <w:ilvl w:val="0"/>
          <w:numId w:val="1"/>
        </w:numPr>
        <w:jc w:val="both"/>
        <w:rPr>
          <w:rFonts w:ascii="Times New Roman" w:hAnsi="Times New Roman" w:cs="Times New Roman"/>
          <w:b/>
          <w:sz w:val="24"/>
          <w:szCs w:val="24"/>
        </w:rPr>
      </w:pPr>
      <w:r w:rsidRPr="007A12A5">
        <w:rPr>
          <w:rFonts w:ascii="Times New Roman" w:hAnsi="Times New Roman" w:cs="Times New Roman"/>
          <w:b/>
          <w:sz w:val="24"/>
          <w:szCs w:val="24"/>
        </w:rPr>
        <w:t>Projenin Ana Faaliyetleri</w:t>
      </w:r>
    </w:p>
    <w:p w:rsidR="00BD262F" w:rsidRDefault="00BD262F" w:rsidP="00BC58B4">
      <w:pPr>
        <w:pStyle w:val="ListeParagraf"/>
        <w:jc w:val="both"/>
        <w:rPr>
          <w:rFonts w:ascii="Times New Roman" w:hAnsi="Times New Roman" w:cs="Times New Roman"/>
          <w:b/>
          <w:sz w:val="24"/>
          <w:szCs w:val="24"/>
        </w:rPr>
      </w:pPr>
    </w:p>
    <w:p w:rsidR="007A12A5" w:rsidRPr="00537A3E" w:rsidRDefault="007A12A5" w:rsidP="00BC58B4">
      <w:pPr>
        <w:pStyle w:val="ListeParagraf"/>
        <w:numPr>
          <w:ilvl w:val="0"/>
          <w:numId w:val="15"/>
        </w:numPr>
        <w:jc w:val="both"/>
        <w:rPr>
          <w:rFonts w:ascii="Times New Roman" w:hAnsi="Times New Roman" w:cs="Times New Roman"/>
          <w:sz w:val="24"/>
          <w:szCs w:val="24"/>
        </w:rPr>
      </w:pPr>
      <w:r w:rsidRPr="00537A3E">
        <w:rPr>
          <w:rFonts w:ascii="Times New Roman" w:hAnsi="Times New Roman" w:cs="Times New Roman"/>
          <w:sz w:val="24"/>
          <w:szCs w:val="24"/>
        </w:rPr>
        <w:t>İlçemizde görev yapmakta olan müzik öğretmenleriyle iş birliği yapmak.</w:t>
      </w:r>
    </w:p>
    <w:p w:rsidR="00BD262F" w:rsidRPr="00537A3E" w:rsidRDefault="00BD262F" w:rsidP="00BC58B4">
      <w:pPr>
        <w:pStyle w:val="ListeParagraf"/>
        <w:numPr>
          <w:ilvl w:val="0"/>
          <w:numId w:val="15"/>
        </w:numPr>
        <w:jc w:val="both"/>
        <w:rPr>
          <w:rFonts w:ascii="Times New Roman" w:hAnsi="Times New Roman" w:cs="Times New Roman"/>
          <w:sz w:val="24"/>
          <w:szCs w:val="24"/>
        </w:rPr>
      </w:pPr>
      <w:r w:rsidRPr="00537A3E">
        <w:rPr>
          <w:rFonts w:ascii="Times New Roman" w:hAnsi="Times New Roman" w:cs="Times New Roman"/>
          <w:sz w:val="24"/>
          <w:szCs w:val="24"/>
        </w:rPr>
        <w:t>Müzik atölyesi için gerekli malzemelerin temin edilmesi yönünde çalışmalar yapmak.</w:t>
      </w:r>
    </w:p>
    <w:p w:rsidR="00BD262F" w:rsidRPr="00537A3E" w:rsidRDefault="00BD262F" w:rsidP="00BC58B4">
      <w:pPr>
        <w:pStyle w:val="ListeParagraf"/>
        <w:numPr>
          <w:ilvl w:val="0"/>
          <w:numId w:val="15"/>
        </w:numPr>
        <w:jc w:val="both"/>
        <w:rPr>
          <w:rFonts w:ascii="Times New Roman" w:hAnsi="Times New Roman" w:cs="Times New Roman"/>
          <w:sz w:val="24"/>
          <w:szCs w:val="24"/>
        </w:rPr>
      </w:pPr>
      <w:r w:rsidRPr="00537A3E">
        <w:rPr>
          <w:rFonts w:ascii="Times New Roman" w:hAnsi="Times New Roman" w:cs="Times New Roman"/>
          <w:sz w:val="24"/>
          <w:szCs w:val="24"/>
        </w:rPr>
        <w:t>Katılım hususunda gönüllü öğrencileri tespit etmek.</w:t>
      </w:r>
    </w:p>
    <w:p w:rsidR="00A93E07" w:rsidRPr="006F2D27" w:rsidRDefault="00BD262F" w:rsidP="006F2D27">
      <w:pPr>
        <w:pStyle w:val="ListeParagraf"/>
        <w:numPr>
          <w:ilvl w:val="0"/>
          <w:numId w:val="15"/>
        </w:numPr>
        <w:jc w:val="both"/>
        <w:rPr>
          <w:rFonts w:ascii="Times New Roman" w:hAnsi="Times New Roman" w:cs="Times New Roman"/>
          <w:sz w:val="24"/>
          <w:szCs w:val="24"/>
        </w:rPr>
      </w:pPr>
      <w:r w:rsidRPr="00537A3E">
        <w:rPr>
          <w:rFonts w:ascii="Times New Roman" w:hAnsi="Times New Roman" w:cs="Times New Roman"/>
          <w:sz w:val="24"/>
          <w:szCs w:val="24"/>
        </w:rPr>
        <w:t>Atölye içi etkinliklerin yürütülmesi.</w:t>
      </w:r>
    </w:p>
    <w:p w:rsidR="00BD262F" w:rsidRDefault="00BD262F" w:rsidP="00BC58B4">
      <w:pPr>
        <w:pStyle w:val="ListeParagraf"/>
        <w:ind w:left="1080"/>
        <w:jc w:val="both"/>
        <w:rPr>
          <w:rFonts w:ascii="Times New Roman" w:hAnsi="Times New Roman" w:cs="Times New Roman"/>
          <w:sz w:val="24"/>
          <w:szCs w:val="24"/>
        </w:rPr>
      </w:pPr>
    </w:p>
    <w:p w:rsidR="00BD262F" w:rsidRDefault="00BD262F" w:rsidP="00BC58B4">
      <w:pPr>
        <w:pStyle w:val="ListeParagraf"/>
        <w:numPr>
          <w:ilvl w:val="0"/>
          <w:numId w:val="1"/>
        </w:numPr>
        <w:jc w:val="both"/>
        <w:rPr>
          <w:rFonts w:ascii="Times New Roman" w:hAnsi="Times New Roman" w:cs="Times New Roman"/>
          <w:b/>
          <w:sz w:val="24"/>
          <w:szCs w:val="24"/>
        </w:rPr>
      </w:pPr>
      <w:r w:rsidRPr="00BD262F">
        <w:rPr>
          <w:rFonts w:ascii="Times New Roman" w:hAnsi="Times New Roman" w:cs="Times New Roman"/>
          <w:b/>
          <w:sz w:val="24"/>
          <w:szCs w:val="24"/>
        </w:rPr>
        <w:t>Projenin Uygulanması</w:t>
      </w:r>
    </w:p>
    <w:p w:rsidR="00BD262F" w:rsidRDefault="00BD262F" w:rsidP="00BC58B4">
      <w:pPr>
        <w:pStyle w:val="ListeParagraf"/>
        <w:jc w:val="both"/>
        <w:rPr>
          <w:rFonts w:ascii="Times New Roman" w:hAnsi="Times New Roman" w:cs="Times New Roman"/>
          <w:b/>
          <w:sz w:val="24"/>
          <w:szCs w:val="24"/>
        </w:rPr>
      </w:pPr>
    </w:p>
    <w:p w:rsidR="00BD262F" w:rsidRPr="00537A3E" w:rsidRDefault="00BD262F" w:rsidP="00BC58B4">
      <w:pPr>
        <w:pStyle w:val="ListeParagraf"/>
        <w:numPr>
          <w:ilvl w:val="0"/>
          <w:numId w:val="16"/>
        </w:numPr>
        <w:jc w:val="both"/>
        <w:rPr>
          <w:rFonts w:ascii="Times New Roman" w:hAnsi="Times New Roman" w:cs="Times New Roman"/>
          <w:sz w:val="24"/>
          <w:szCs w:val="24"/>
        </w:rPr>
      </w:pPr>
      <w:r w:rsidRPr="00537A3E">
        <w:rPr>
          <w:rFonts w:ascii="Times New Roman" w:hAnsi="Times New Roman" w:cs="Times New Roman"/>
          <w:sz w:val="24"/>
          <w:szCs w:val="24"/>
        </w:rPr>
        <w:t>Proje onayının alınması</w:t>
      </w:r>
    </w:p>
    <w:p w:rsidR="00BD262F" w:rsidRPr="00537A3E" w:rsidRDefault="00BD262F" w:rsidP="00BC58B4">
      <w:pPr>
        <w:pStyle w:val="ListeParagraf"/>
        <w:numPr>
          <w:ilvl w:val="0"/>
          <w:numId w:val="16"/>
        </w:numPr>
        <w:jc w:val="both"/>
        <w:rPr>
          <w:rFonts w:ascii="Times New Roman" w:hAnsi="Times New Roman" w:cs="Times New Roman"/>
          <w:sz w:val="24"/>
          <w:szCs w:val="24"/>
        </w:rPr>
      </w:pPr>
      <w:r w:rsidRPr="00537A3E">
        <w:rPr>
          <w:rFonts w:ascii="Times New Roman" w:hAnsi="Times New Roman" w:cs="Times New Roman"/>
          <w:sz w:val="24"/>
          <w:szCs w:val="24"/>
        </w:rPr>
        <w:t>Gerekli fiziksel koşulların sağlanması</w:t>
      </w:r>
    </w:p>
    <w:p w:rsidR="00BD262F" w:rsidRPr="00537A3E" w:rsidRDefault="00BD262F" w:rsidP="00BC58B4">
      <w:pPr>
        <w:pStyle w:val="ListeParagraf"/>
        <w:numPr>
          <w:ilvl w:val="0"/>
          <w:numId w:val="16"/>
        </w:numPr>
        <w:jc w:val="both"/>
        <w:rPr>
          <w:rFonts w:ascii="Times New Roman" w:hAnsi="Times New Roman" w:cs="Times New Roman"/>
          <w:sz w:val="24"/>
          <w:szCs w:val="24"/>
        </w:rPr>
      </w:pPr>
      <w:r w:rsidRPr="00537A3E">
        <w:rPr>
          <w:rFonts w:ascii="Times New Roman" w:hAnsi="Times New Roman" w:cs="Times New Roman"/>
          <w:sz w:val="24"/>
          <w:szCs w:val="24"/>
        </w:rPr>
        <w:t>Projenin duyurulması ve katılımcıların tespiti</w:t>
      </w:r>
    </w:p>
    <w:p w:rsidR="00BD262F" w:rsidRPr="00537A3E" w:rsidRDefault="00BD262F" w:rsidP="00BC58B4">
      <w:pPr>
        <w:pStyle w:val="ListeParagraf"/>
        <w:numPr>
          <w:ilvl w:val="0"/>
          <w:numId w:val="16"/>
        </w:numPr>
        <w:jc w:val="both"/>
        <w:rPr>
          <w:rFonts w:ascii="Times New Roman" w:hAnsi="Times New Roman" w:cs="Times New Roman"/>
          <w:sz w:val="24"/>
          <w:szCs w:val="24"/>
        </w:rPr>
      </w:pPr>
      <w:r w:rsidRPr="00537A3E">
        <w:rPr>
          <w:rFonts w:ascii="Times New Roman" w:hAnsi="Times New Roman" w:cs="Times New Roman"/>
          <w:sz w:val="24"/>
          <w:szCs w:val="24"/>
        </w:rPr>
        <w:t>Haftalık / aylık faaliyet takviminin belirlenmesi</w:t>
      </w:r>
    </w:p>
    <w:p w:rsidR="00BD262F" w:rsidRPr="00537A3E" w:rsidRDefault="00BD262F" w:rsidP="00BC58B4">
      <w:pPr>
        <w:pStyle w:val="ListeParagraf"/>
        <w:numPr>
          <w:ilvl w:val="0"/>
          <w:numId w:val="16"/>
        </w:numPr>
        <w:jc w:val="both"/>
        <w:rPr>
          <w:rFonts w:ascii="Times New Roman" w:hAnsi="Times New Roman" w:cs="Times New Roman"/>
          <w:sz w:val="24"/>
          <w:szCs w:val="24"/>
        </w:rPr>
      </w:pPr>
      <w:r w:rsidRPr="00537A3E">
        <w:rPr>
          <w:rFonts w:ascii="Times New Roman" w:hAnsi="Times New Roman" w:cs="Times New Roman"/>
          <w:sz w:val="24"/>
          <w:szCs w:val="24"/>
        </w:rPr>
        <w:t>Eğitim-Öğretim yılı boyunca gönüllü Müzik Öğretmenlerinin programlarına uygun şekilde faaliyetlerin yürütülmesi</w:t>
      </w:r>
    </w:p>
    <w:p w:rsidR="00A93E07" w:rsidRPr="006F2D27" w:rsidRDefault="00A93E07" w:rsidP="006F2D27">
      <w:pPr>
        <w:jc w:val="both"/>
        <w:rPr>
          <w:rFonts w:ascii="Times New Roman" w:hAnsi="Times New Roman" w:cs="Times New Roman"/>
          <w:b/>
          <w:sz w:val="24"/>
          <w:szCs w:val="24"/>
        </w:rPr>
      </w:pPr>
    </w:p>
    <w:p w:rsidR="00B262D2" w:rsidRPr="00B262D2" w:rsidRDefault="00B262D2" w:rsidP="00BC58B4">
      <w:pPr>
        <w:ind w:left="360"/>
        <w:jc w:val="both"/>
        <w:rPr>
          <w:rFonts w:ascii="Times New Roman" w:hAnsi="Times New Roman" w:cs="Times New Roman"/>
          <w:b/>
          <w:sz w:val="24"/>
          <w:szCs w:val="24"/>
        </w:rPr>
      </w:pPr>
      <w:r w:rsidRPr="00B262D2">
        <w:rPr>
          <w:rFonts w:ascii="Times New Roman" w:hAnsi="Times New Roman" w:cs="Times New Roman"/>
          <w:b/>
          <w:sz w:val="24"/>
          <w:szCs w:val="24"/>
        </w:rPr>
        <w:t>9.</w:t>
      </w:r>
      <w:r w:rsidR="00AB26CF">
        <w:rPr>
          <w:rFonts w:ascii="Times New Roman" w:hAnsi="Times New Roman" w:cs="Times New Roman"/>
          <w:b/>
          <w:sz w:val="24"/>
          <w:szCs w:val="24"/>
        </w:rPr>
        <w:t xml:space="preserve"> </w:t>
      </w:r>
      <w:r w:rsidRPr="00B262D2">
        <w:rPr>
          <w:rFonts w:ascii="Times New Roman" w:hAnsi="Times New Roman" w:cs="Times New Roman"/>
          <w:b/>
          <w:sz w:val="24"/>
          <w:szCs w:val="24"/>
        </w:rPr>
        <w:t>Uygulama İçerikleri</w:t>
      </w:r>
    </w:p>
    <w:p w:rsidR="00B262D2" w:rsidRDefault="00B262D2" w:rsidP="00BC58B4">
      <w:pPr>
        <w:ind w:left="360"/>
        <w:jc w:val="both"/>
        <w:rPr>
          <w:rFonts w:ascii="Times New Roman" w:hAnsi="Times New Roman" w:cs="Times New Roman"/>
          <w:sz w:val="24"/>
          <w:szCs w:val="24"/>
        </w:rPr>
      </w:pPr>
      <w:r>
        <w:rPr>
          <w:rFonts w:ascii="Times New Roman" w:hAnsi="Times New Roman" w:cs="Times New Roman"/>
          <w:sz w:val="24"/>
          <w:szCs w:val="24"/>
        </w:rPr>
        <w:t>1.Bireysel enstrüman dersleri</w:t>
      </w:r>
    </w:p>
    <w:p w:rsidR="00B262D2" w:rsidRDefault="00B262D2" w:rsidP="00BC58B4">
      <w:pPr>
        <w:pStyle w:val="ListeParagraf"/>
        <w:numPr>
          <w:ilvl w:val="1"/>
          <w:numId w:val="14"/>
        </w:numPr>
        <w:jc w:val="both"/>
        <w:rPr>
          <w:rFonts w:ascii="Times New Roman" w:hAnsi="Times New Roman" w:cs="Times New Roman"/>
          <w:sz w:val="24"/>
          <w:szCs w:val="24"/>
        </w:rPr>
      </w:pPr>
      <w:r>
        <w:rPr>
          <w:rFonts w:ascii="Times New Roman" w:hAnsi="Times New Roman" w:cs="Times New Roman"/>
          <w:sz w:val="24"/>
          <w:szCs w:val="24"/>
        </w:rPr>
        <w:t>Rit</w:t>
      </w:r>
      <w:r w:rsidR="00AB26CF">
        <w:rPr>
          <w:rFonts w:ascii="Times New Roman" w:hAnsi="Times New Roman" w:cs="Times New Roman"/>
          <w:sz w:val="24"/>
          <w:szCs w:val="24"/>
        </w:rPr>
        <w:t>i</w:t>
      </w:r>
      <w:r>
        <w:rPr>
          <w:rFonts w:ascii="Times New Roman" w:hAnsi="Times New Roman" w:cs="Times New Roman"/>
          <w:sz w:val="24"/>
          <w:szCs w:val="24"/>
        </w:rPr>
        <w:t>m aletleri</w:t>
      </w:r>
    </w:p>
    <w:p w:rsidR="00B262D2" w:rsidRDefault="00B262D2" w:rsidP="00BC58B4">
      <w:pPr>
        <w:pStyle w:val="ListeParagraf"/>
        <w:numPr>
          <w:ilvl w:val="1"/>
          <w:numId w:val="14"/>
        </w:numPr>
        <w:jc w:val="both"/>
        <w:rPr>
          <w:rFonts w:ascii="Times New Roman" w:hAnsi="Times New Roman" w:cs="Times New Roman"/>
          <w:sz w:val="24"/>
          <w:szCs w:val="24"/>
        </w:rPr>
      </w:pPr>
      <w:r>
        <w:rPr>
          <w:rFonts w:ascii="Times New Roman" w:hAnsi="Times New Roman" w:cs="Times New Roman"/>
          <w:sz w:val="24"/>
          <w:szCs w:val="24"/>
        </w:rPr>
        <w:t>Gitar</w:t>
      </w:r>
    </w:p>
    <w:p w:rsidR="00B262D2" w:rsidRDefault="00B262D2" w:rsidP="00BC58B4">
      <w:pPr>
        <w:pStyle w:val="ListeParagraf"/>
        <w:numPr>
          <w:ilvl w:val="1"/>
          <w:numId w:val="14"/>
        </w:numPr>
        <w:jc w:val="both"/>
        <w:rPr>
          <w:rFonts w:ascii="Times New Roman" w:hAnsi="Times New Roman" w:cs="Times New Roman"/>
          <w:sz w:val="24"/>
          <w:szCs w:val="24"/>
        </w:rPr>
      </w:pPr>
      <w:r>
        <w:rPr>
          <w:rFonts w:ascii="Times New Roman" w:hAnsi="Times New Roman" w:cs="Times New Roman"/>
          <w:sz w:val="24"/>
          <w:szCs w:val="24"/>
        </w:rPr>
        <w:t>Keman</w:t>
      </w:r>
    </w:p>
    <w:p w:rsidR="00B262D2" w:rsidRDefault="00B262D2" w:rsidP="00BC58B4">
      <w:pPr>
        <w:pStyle w:val="ListeParagraf"/>
        <w:numPr>
          <w:ilvl w:val="1"/>
          <w:numId w:val="14"/>
        </w:numPr>
        <w:jc w:val="both"/>
        <w:rPr>
          <w:rFonts w:ascii="Times New Roman" w:hAnsi="Times New Roman" w:cs="Times New Roman"/>
          <w:sz w:val="24"/>
          <w:szCs w:val="24"/>
        </w:rPr>
      </w:pPr>
      <w:r>
        <w:rPr>
          <w:rFonts w:ascii="Times New Roman" w:hAnsi="Times New Roman" w:cs="Times New Roman"/>
          <w:sz w:val="24"/>
          <w:szCs w:val="24"/>
        </w:rPr>
        <w:t>Bağlama</w:t>
      </w:r>
    </w:p>
    <w:p w:rsidR="00B262D2" w:rsidRDefault="00B262D2" w:rsidP="00BC58B4">
      <w:pPr>
        <w:pStyle w:val="ListeParagraf"/>
        <w:numPr>
          <w:ilvl w:val="1"/>
          <w:numId w:val="14"/>
        </w:numPr>
        <w:jc w:val="both"/>
        <w:rPr>
          <w:rFonts w:ascii="Times New Roman" w:hAnsi="Times New Roman" w:cs="Times New Roman"/>
          <w:sz w:val="24"/>
          <w:szCs w:val="24"/>
        </w:rPr>
      </w:pPr>
      <w:r>
        <w:rPr>
          <w:rFonts w:ascii="Times New Roman" w:hAnsi="Times New Roman" w:cs="Times New Roman"/>
          <w:sz w:val="24"/>
          <w:szCs w:val="24"/>
        </w:rPr>
        <w:t>Kemençe vb.</w:t>
      </w:r>
    </w:p>
    <w:p w:rsidR="00B262D2" w:rsidRDefault="00B262D2" w:rsidP="00BC58B4">
      <w:pPr>
        <w:pStyle w:val="ListeParagraf"/>
        <w:ind w:left="360"/>
        <w:jc w:val="both"/>
        <w:rPr>
          <w:rFonts w:ascii="Times New Roman" w:hAnsi="Times New Roman" w:cs="Times New Roman"/>
          <w:sz w:val="24"/>
          <w:szCs w:val="24"/>
        </w:rPr>
      </w:pPr>
      <w:r>
        <w:rPr>
          <w:rFonts w:ascii="Times New Roman" w:hAnsi="Times New Roman" w:cs="Times New Roman"/>
          <w:sz w:val="24"/>
          <w:szCs w:val="24"/>
        </w:rPr>
        <w:t xml:space="preserve"> *İlçe bünyesinde ders verebilecek yetkin kişi veya kişilerin b</w:t>
      </w:r>
      <w:r w:rsidR="00AB26CF">
        <w:rPr>
          <w:rFonts w:ascii="Times New Roman" w:hAnsi="Times New Roman" w:cs="Times New Roman"/>
          <w:sz w:val="24"/>
          <w:szCs w:val="24"/>
        </w:rPr>
        <w:t>ulunması halinde ilgili derslerin çeşidi arttırılabilir</w:t>
      </w:r>
      <w:r>
        <w:rPr>
          <w:rFonts w:ascii="Times New Roman" w:hAnsi="Times New Roman" w:cs="Times New Roman"/>
          <w:sz w:val="24"/>
          <w:szCs w:val="24"/>
        </w:rPr>
        <w:t>.</w:t>
      </w:r>
    </w:p>
    <w:p w:rsidR="00B262D2" w:rsidRDefault="00B262D2" w:rsidP="00BC58B4">
      <w:pPr>
        <w:pStyle w:val="ListeParagraf"/>
        <w:ind w:left="360"/>
        <w:jc w:val="both"/>
        <w:rPr>
          <w:rFonts w:ascii="Times New Roman" w:hAnsi="Times New Roman" w:cs="Times New Roman"/>
          <w:sz w:val="24"/>
          <w:szCs w:val="24"/>
        </w:rPr>
      </w:pPr>
      <w:r>
        <w:rPr>
          <w:rFonts w:ascii="Times New Roman" w:hAnsi="Times New Roman" w:cs="Times New Roman"/>
          <w:sz w:val="24"/>
          <w:szCs w:val="24"/>
        </w:rPr>
        <w:t>2. Koro</w:t>
      </w:r>
      <w:r w:rsidR="00872D45">
        <w:rPr>
          <w:rFonts w:ascii="Times New Roman" w:hAnsi="Times New Roman" w:cs="Times New Roman"/>
          <w:sz w:val="24"/>
          <w:szCs w:val="24"/>
        </w:rPr>
        <w:t xml:space="preserve"> </w:t>
      </w:r>
      <w:r>
        <w:rPr>
          <w:rFonts w:ascii="Times New Roman" w:hAnsi="Times New Roman" w:cs="Times New Roman"/>
          <w:sz w:val="24"/>
          <w:szCs w:val="24"/>
        </w:rPr>
        <w:t>/</w:t>
      </w:r>
      <w:r w:rsidR="00872D45">
        <w:rPr>
          <w:rFonts w:ascii="Times New Roman" w:hAnsi="Times New Roman" w:cs="Times New Roman"/>
          <w:sz w:val="24"/>
          <w:szCs w:val="24"/>
        </w:rPr>
        <w:t xml:space="preserve"> </w:t>
      </w:r>
      <w:r>
        <w:rPr>
          <w:rFonts w:ascii="Times New Roman" w:hAnsi="Times New Roman" w:cs="Times New Roman"/>
          <w:sz w:val="24"/>
          <w:szCs w:val="24"/>
        </w:rPr>
        <w:t>solo ses çalışmaları</w:t>
      </w:r>
    </w:p>
    <w:p w:rsidR="00B262D2" w:rsidRDefault="00B262D2" w:rsidP="00BC58B4">
      <w:pPr>
        <w:pStyle w:val="ListeParagraf"/>
        <w:ind w:left="360"/>
        <w:jc w:val="both"/>
        <w:rPr>
          <w:rFonts w:ascii="Times New Roman" w:hAnsi="Times New Roman" w:cs="Times New Roman"/>
          <w:sz w:val="24"/>
          <w:szCs w:val="24"/>
        </w:rPr>
      </w:pPr>
      <w:r>
        <w:rPr>
          <w:rFonts w:ascii="Times New Roman" w:hAnsi="Times New Roman" w:cs="Times New Roman"/>
          <w:sz w:val="24"/>
          <w:szCs w:val="24"/>
        </w:rPr>
        <w:t>3.Şan</w:t>
      </w:r>
      <w:r w:rsidR="00872D45">
        <w:rPr>
          <w:rFonts w:ascii="Times New Roman" w:hAnsi="Times New Roman" w:cs="Times New Roman"/>
          <w:sz w:val="24"/>
          <w:szCs w:val="24"/>
        </w:rPr>
        <w:t xml:space="preserve"> </w:t>
      </w:r>
      <w:r>
        <w:rPr>
          <w:rFonts w:ascii="Times New Roman" w:hAnsi="Times New Roman" w:cs="Times New Roman"/>
          <w:sz w:val="24"/>
          <w:szCs w:val="24"/>
        </w:rPr>
        <w:t>/ ses eğitimi</w:t>
      </w:r>
    </w:p>
    <w:p w:rsidR="00B262D2" w:rsidRDefault="00B262D2" w:rsidP="00BC58B4">
      <w:pPr>
        <w:pStyle w:val="ListeParagraf"/>
        <w:ind w:left="360"/>
        <w:jc w:val="both"/>
        <w:rPr>
          <w:rFonts w:ascii="Times New Roman" w:hAnsi="Times New Roman" w:cs="Times New Roman"/>
          <w:sz w:val="24"/>
          <w:szCs w:val="24"/>
        </w:rPr>
      </w:pPr>
      <w:r>
        <w:rPr>
          <w:rFonts w:ascii="Times New Roman" w:hAnsi="Times New Roman" w:cs="Times New Roman"/>
          <w:sz w:val="24"/>
          <w:szCs w:val="24"/>
        </w:rPr>
        <w:t>4.Rit</w:t>
      </w:r>
      <w:r w:rsidR="00872D45">
        <w:rPr>
          <w:rFonts w:ascii="Times New Roman" w:hAnsi="Times New Roman" w:cs="Times New Roman"/>
          <w:sz w:val="24"/>
          <w:szCs w:val="24"/>
        </w:rPr>
        <w:t>i</w:t>
      </w:r>
      <w:r>
        <w:rPr>
          <w:rFonts w:ascii="Times New Roman" w:hAnsi="Times New Roman" w:cs="Times New Roman"/>
          <w:sz w:val="24"/>
          <w:szCs w:val="24"/>
        </w:rPr>
        <w:t>m atölyesi çalışmaları</w:t>
      </w:r>
    </w:p>
    <w:p w:rsidR="00B262D2" w:rsidRDefault="00B262D2" w:rsidP="00BC58B4">
      <w:pPr>
        <w:pStyle w:val="ListeParagraf"/>
        <w:ind w:left="360"/>
        <w:jc w:val="both"/>
        <w:rPr>
          <w:rFonts w:ascii="Times New Roman" w:hAnsi="Times New Roman" w:cs="Times New Roman"/>
          <w:sz w:val="24"/>
          <w:szCs w:val="24"/>
        </w:rPr>
      </w:pPr>
      <w:r>
        <w:rPr>
          <w:rFonts w:ascii="Times New Roman" w:hAnsi="Times New Roman" w:cs="Times New Roman"/>
          <w:sz w:val="24"/>
          <w:szCs w:val="24"/>
        </w:rPr>
        <w:t>5. Özel yetenekli öğrencilerin GSL/GSF hazırlık çalışmaları</w:t>
      </w:r>
      <w:r w:rsidRPr="00B262D2">
        <w:rPr>
          <w:rFonts w:ascii="Times New Roman" w:hAnsi="Times New Roman" w:cs="Times New Roman"/>
          <w:sz w:val="24"/>
          <w:szCs w:val="24"/>
        </w:rPr>
        <w:t xml:space="preserve"> </w:t>
      </w:r>
    </w:p>
    <w:p w:rsidR="00AB26CF" w:rsidRDefault="00AB26CF" w:rsidP="00BC58B4">
      <w:pPr>
        <w:pStyle w:val="ListeParagraf"/>
        <w:ind w:left="360"/>
        <w:jc w:val="both"/>
        <w:rPr>
          <w:rFonts w:ascii="Times New Roman" w:hAnsi="Times New Roman" w:cs="Times New Roman"/>
          <w:sz w:val="24"/>
          <w:szCs w:val="24"/>
        </w:rPr>
      </w:pPr>
    </w:p>
    <w:p w:rsidR="00AB26CF" w:rsidRDefault="00AB26CF" w:rsidP="00BC58B4">
      <w:pPr>
        <w:pStyle w:val="ListeParagraf"/>
        <w:ind w:left="360"/>
        <w:jc w:val="both"/>
        <w:rPr>
          <w:rFonts w:ascii="Times New Roman" w:hAnsi="Times New Roman" w:cs="Times New Roman"/>
          <w:sz w:val="24"/>
          <w:szCs w:val="24"/>
        </w:rPr>
      </w:pPr>
    </w:p>
    <w:p w:rsidR="00AB26CF" w:rsidRDefault="00AB26CF" w:rsidP="00AB26CF">
      <w:pPr>
        <w:pStyle w:val="ListeParagraf"/>
        <w:numPr>
          <w:ilvl w:val="0"/>
          <w:numId w:val="17"/>
        </w:numPr>
        <w:jc w:val="both"/>
        <w:rPr>
          <w:rFonts w:ascii="Times New Roman" w:hAnsi="Times New Roman" w:cs="Times New Roman"/>
          <w:b/>
          <w:sz w:val="24"/>
          <w:szCs w:val="24"/>
        </w:rPr>
      </w:pPr>
      <w:r w:rsidRPr="00872D45">
        <w:rPr>
          <w:rFonts w:ascii="Times New Roman" w:hAnsi="Times New Roman" w:cs="Times New Roman"/>
          <w:b/>
          <w:sz w:val="24"/>
          <w:szCs w:val="24"/>
        </w:rPr>
        <w:t>Proje Ortamı İhtiyaç Listesi</w:t>
      </w:r>
    </w:p>
    <w:p w:rsidR="00666877" w:rsidRPr="00872D45" w:rsidRDefault="00666877" w:rsidP="00666877">
      <w:pPr>
        <w:pStyle w:val="ListeParagraf"/>
        <w:ind w:left="644"/>
        <w:jc w:val="both"/>
        <w:rPr>
          <w:rFonts w:ascii="Times New Roman" w:hAnsi="Times New Roman" w:cs="Times New Roman"/>
          <w:b/>
          <w:sz w:val="24"/>
          <w:szCs w:val="24"/>
        </w:rPr>
      </w:pPr>
    </w:p>
    <w:p w:rsidR="00AB26CF" w:rsidRDefault="00AB26CF" w:rsidP="00AB26CF">
      <w:pPr>
        <w:pStyle w:val="ListeParagraf"/>
        <w:numPr>
          <w:ilvl w:val="0"/>
          <w:numId w:val="19"/>
        </w:numPr>
        <w:jc w:val="both"/>
        <w:rPr>
          <w:rFonts w:ascii="Times New Roman" w:hAnsi="Times New Roman" w:cs="Times New Roman"/>
          <w:sz w:val="24"/>
          <w:szCs w:val="24"/>
        </w:rPr>
      </w:pPr>
      <w:r>
        <w:rPr>
          <w:rFonts w:ascii="Times New Roman" w:hAnsi="Times New Roman" w:cs="Times New Roman"/>
          <w:sz w:val="24"/>
          <w:szCs w:val="24"/>
        </w:rPr>
        <w:t>10 adet Gitar</w:t>
      </w:r>
    </w:p>
    <w:p w:rsidR="00AB26CF" w:rsidRDefault="00AB26CF" w:rsidP="00AB26CF">
      <w:pPr>
        <w:pStyle w:val="ListeParagraf"/>
        <w:numPr>
          <w:ilvl w:val="0"/>
          <w:numId w:val="19"/>
        </w:numPr>
        <w:jc w:val="both"/>
        <w:rPr>
          <w:rFonts w:ascii="Times New Roman" w:hAnsi="Times New Roman" w:cs="Times New Roman"/>
          <w:sz w:val="24"/>
          <w:szCs w:val="24"/>
        </w:rPr>
      </w:pPr>
      <w:r>
        <w:rPr>
          <w:rFonts w:ascii="Times New Roman" w:hAnsi="Times New Roman" w:cs="Times New Roman"/>
          <w:sz w:val="24"/>
          <w:szCs w:val="24"/>
        </w:rPr>
        <w:t>10 adet Bağlama</w:t>
      </w:r>
    </w:p>
    <w:p w:rsidR="00AB26CF" w:rsidRDefault="00AB26CF" w:rsidP="00AB26CF">
      <w:pPr>
        <w:pStyle w:val="ListeParagraf"/>
        <w:numPr>
          <w:ilvl w:val="0"/>
          <w:numId w:val="19"/>
        </w:numPr>
        <w:jc w:val="both"/>
        <w:rPr>
          <w:rFonts w:ascii="Times New Roman" w:hAnsi="Times New Roman" w:cs="Times New Roman"/>
          <w:sz w:val="24"/>
          <w:szCs w:val="24"/>
        </w:rPr>
      </w:pPr>
      <w:r>
        <w:rPr>
          <w:rFonts w:ascii="Times New Roman" w:hAnsi="Times New Roman" w:cs="Times New Roman"/>
          <w:sz w:val="24"/>
          <w:szCs w:val="24"/>
        </w:rPr>
        <w:t>2 adet Keman</w:t>
      </w:r>
    </w:p>
    <w:p w:rsidR="00AB26CF" w:rsidRDefault="00AB26CF" w:rsidP="00AB26CF">
      <w:pPr>
        <w:pStyle w:val="ListeParagraf"/>
        <w:numPr>
          <w:ilvl w:val="0"/>
          <w:numId w:val="19"/>
        </w:numPr>
        <w:jc w:val="both"/>
        <w:rPr>
          <w:rFonts w:ascii="Times New Roman" w:hAnsi="Times New Roman" w:cs="Times New Roman"/>
          <w:sz w:val="24"/>
          <w:szCs w:val="24"/>
        </w:rPr>
      </w:pPr>
      <w:r>
        <w:rPr>
          <w:rFonts w:ascii="Times New Roman" w:hAnsi="Times New Roman" w:cs="Times New Roman"/>
          <w:sz w:val="24"/>
          <w:szCs w:val="24"/>
        </w:rPr>
        <w:t>2 adet Kemençe</w:t>
      </w:r>
    </w:p>
    <w:p w:rsidR="00AB26CF" w:rsidRDefault="00AB26CF" w:rsidP="00AB26CF">
      <w:pPr>
        <w:pStyle w:val="ListeParagraf"/>
        <w:numPr>
          <w:ilvl w:val="0"/>
          <w:numId w:val="19"/>
        </w:numPr>
        <w:jc w:val="both"/>
        <w:rPr>
          <w:rFonts w:ascii="Times New Roman" w:hAnsi="Times New Roman" w:cs="Times New Roman"/>
          <w:sz w:val="24"/>
          <w:szCs w:val="24"/>
        </w:rPr>
      </w:pPr>
      <w:r>
        <w:rPr>
          <w:rFonts w:ascii="Times New Roman" w:hAnsi="Times New Roman" w:cs="Times New Roman"/>
          <w:sz w:val="24"/>
          <w:szCs w:val="24"/>
        </w:rPr>
        <w:t>1 adet Kabak Kemane</w:t>
      </w:r>
    </w:p>
    <w:p w:rsidR="00AB26CF" w:rsidRDefault="00AB26CF" w:rsidP="00AB26CF">
      <w:pPr>
        <w:pStyle w:val="ListeParagraf"/>
        <w:numPr>
          <w:ilvl w:val="0"/>
          <w:numId w:val="19"/>
        </w:numPr>
        <w:jc w:val="both"/>
        <w:rPr>
          <w:rFonts w:ascii="Times New Roman" w:hAnsi="Times New Roman" w:cs="Times New Roman"/>
          <w:sz w:val="24"/>
          <w:szCs w:val="24"/>
        </w:rPr>
      </w:pPr>
      <w:r>
        <w:rPr>
          <w:rFonts w:ascii="Times New Roman" w:hAnsi="Times New Roman" w:cs="Times New Roman"/>
          <w:sz w:val="24"/>
          <w:szCs w:val="24"/>
        </w:rPr>
        <w:t>1 adet Duvar Tipi Dijital Piyano</w:t>
      </w:r>
    </w:p>
    <w:p w:rsidR="00AB26CF" w:rsidRDefault="00AB26CF" w:rsidP="00AB26CF">
      <w:pPr>
        <w:pStyle w:val="ListeParagraf"/>
        <w:numPr>
          <w:ilvl w:val="0"/>
          <w:numId w:val="19"/>
        </w:numPr>
        <w:jc w:val="both"/>
        <w:rPr>
          <w:rFonts w:ascii="Times New Roman" w:hAnsi="Times New Roman" w:cs="Times New Roman"/>
          <w:sz w:val="24"/>
          <w:szCs w:val="24"/>
        </w:rPr>
      </w:pPr>
      <w:r>
        <w:rPr>
          <w:rFonts w:ascii="Times New Roman" w:hAnsi="Times New Roman" w:cs="Times New Roman"/>
          <w:sz w:val="24"/>
          <w:szCs w:val="24"/>
        </w:rPr>
        <w:t>2 adet Asma Davul</w:t>
      </w:r>
    </w:p>
    <w:p w:rsidR="00AB26CF" w:rsidRDefault="00872D45" w:rsidP="00AB26CF">
      <w:pPr>
        <w:pStyle w:val="ListeParagraf"/>
        <w:numPr>
          <w:ilvl w:val="0"/>
          <w:numId w:val="19"/>
        </w:numPr>
        <w:jc w:val="both"/>
        <w:rPr>
          <w:rFonts w:ascii="Times New Roman" w:hAnsi="Times New Roman" w:cs="Times New Roman"/>
          <w:sz w:val="24"/>
          <w:szCs w:val="24"/>
        </w:rPr>
      </w:pPr>
      <w:r>
        <w:rPr>
          <w:rFonts w:ascii="Times New Roman" w:hAnsi="Times New Roman" w:cs="Times New Roman"/>
          <w:sz w:val="24"/>
          <w:szCs w:val="24"/>
        </w:rPr>
        <w:t>5</w:t>
      </w:r>
      <w:r w:rsidR="00AB26CF">
        <w:rPr>
          <w:rFonts w:ascii="Times New Roman" w:hAnsi="Times New Roman" w:cs="Times New Roman"/>
          <w:sz w:val="24"/>
          <w:szCs w:val="24"/>
        </w:rPr>
        <w:t xml:space="preserve"> adet Darbuka</w:t>
      </w:r>
    </w:p>
    <w:p w:rsidR="00AB26CF" w:rsidRDefault="00AB26CF" w:rsidP="00AB26CF">
      <w:pPr>
        <w:pStyle w:val="ListeParagraf"/>
        <w:numPr>
          <w:ilvl w:val="0"/>
          <w:numId w:val="19"/>
        </w:numPr>
        <w:jc w:val="both"/>
        <w:rPr>
          <w:rFonts w:ascii="Times New Roman" w:hAnsi="Times New Roman" w:cs="Times New Roman"/>
          <w:sz w:val="24"/>
          <w:szCs w:val="24"/>
        </w:rPr>
      </w:pPr>
      <w:r>
        <w:rPr>
          <w:rFonts w:ascii="Times New Roman" w:hAnsi="Times New Roman" w:cs="Times New Roman"/>
          <w:sz w:val="24"/>
          <w:szCs w:val="24"/>
        </w:rPr>
        <w:t>5 adet Marakas</w:t>
      </w:r>
    </w:p>
    <w:p w:rsidR="00AB26CF" w:rsidRDefault="00AB26CF" w:rsidP="00AB26CF">
      <w:pPr>
        <w:pStyle w:val="ListeParagraf"/>
        <w:numPr>
          <w:ilvl w:val="0"/>
          <w:numId w:val="19"/>
        </w:numPr>
        <w:jc w:val="both"/>
        <w:rPr>
          <w:rFonts w:ascii="Times New Roman" w:hAnsi="Times New Roman" w:cs="Times New Roman"/>
          <w:sz w:val="24"/>
          <w:szCs w:val="24"/>
        </w:rPr>
      </w:pPr>
      <w:r>
        <w:rPr>
          <w:rFonts w:ascii="Times New Roman" w:hAnsi="Times New Roman" w:cs="Times New Roman"/>
          <w:sz w:val="24"/>
          <w:szCs w:val="24"/>
        </w:rPr>
        <w:t>5 adet Ayarlanabilir Bendir</w:t>
      </w:r>
    </w:p>
    <w:p w:rsidR="00AB26CF" w:rsidRDefault="00872D45" w:rsidP="00AB26CF">
      <w:pPr>
        <w:pStyle w:val="ListeParagraf"/>
        <w:numPr>
          <w:ilvl w:val="0"/>
          <w:numId w:val="19"/>
        </w:numPr>
        <w:jc w:val="both"/>
        <w:rPr>
          <w:rFonts w:ascii="Times New Roman" w:hAnsi="Times New Roman" w:cs="Times New Roman"/>
          <w:sz w:val="24"/>
          <w:szCs w:val="24"/>
        </w:rPr>
      </w:pPr>
      <w:r>
        <w:rPr>
          <w:rFonts w:ascii="Times New Roman" w:hAnsi="Times New Roman" w:cs="Times New Roman"/>
          <w:sz w:val="24"/>
          <w:szCs w:val="24"/>
        </w:rPr>
        <w:t>5</w:t>
      </w:r>
      <w:r w:rsidR="00AB26CF">
        <w:rPr>
          <w:rFonts w:ascii="Times New Roman" w:hAnsi="Times New Roman" w:cs="Times New Roman"/>
          <w:sz w:val="24"/>
          <w:szCs w:val="24"/>
        </w:rPr>
        <w:t xml:space="preserve"> adet Zilli Def</w:t>
      </w:r>
    </w:p>
    <w:p w:rsidR="00AB26CF" w:rsidRDefault="00872D45" w:rsidP="00872D45">
      <w:pPr>
        <w:pStyle w:val="ListeParagraf"/>
        <w:numPr>
          <w:ilvl w:val="0"/>
          <w:numId w:val="19"/>
        </w:numPr>
        <w:jc w:val="both"/>
        <w:rPr>
          <w:rFonts w:ascii="Times New Roman" w:hAnsi="Times New Roman" w:cs="Times New Roman"/>
          <w:sz w:val="24"/>
          <w:szCs w:val="24"/>
        </w:rPr>
      </w:pPr>
      <w:r>
        <w:rPr>
          <w:rFonts w:ascii="Times New Roman" w:hAnsi="Times New Roman" w:cs="Times New Roman"/>
          <w:sz w:val="24"/>
          <w:szCs w:val="24"/>
        </w:rPr>
        <w:t>5 çift Parmak Zili</w:t>
      </w:r>
    </w:p>
    <w:p w:rsidR="00872D45" w:rsidRDefault="00872D45" w:rsidP="00872D45">
      <w:pPr>
        <w:pStyle w:val="ListeParagraf"/>
        <w:numPr>
          <w:ilvl w:val="0"/>
          <w:numId w:val="19"/>
        </w:numPr>
        <w:jc w:val="both"/>
        <w:rPr>
          <w:rFonts w:ascii="Times New Roman" w:hAnsi="Times New Roman" w:cs="Times New Roman"/>
          <w:sz w:val="24"/>
          <w:szCs w:val="24"/>
        </w:rPr>
      </w:pPr>
      <w:r>
        <w:rPr>
          <w:rFonts w:ascii="Times New Roman" w:hAnsi="Times New Roman" w:cs="Times New Roman"/>
          <w:sz w:val="24"/>
          <w:szCs w:val="24"/>
        </w:rPr>
        <w:t>1 adet Cajon</w:t>
      </w:r>
    </w:p>
    <w:p w:rsidR="00872D45" w:rsidRDefault="00872D45" w:rsidP="00872D45">
      <w:pPr>
        <w:pStyle w:val="ListeParagraf"/>
        <w:numPr>
          <w:ilvl w:val="0"/>
          <w:numId w:val="19"/>
        </w:numPr>
        <w:jc w:val="both"/>
        <w:rPr>
          <w:rFonts w:ascii="Times New Roman" w:hAnsi="Times New Roman" w:cs="Times New Roman"/>
          <w:sz w:val="24"/>
          <w:szCs w:val="24"/>
        </w:rPr>
      </w:pPr>
      <w:r>
        <w:rPr>
          <w:rFonts w:ascii="Times New Roman" w:hAnsi="Times New Roman" w:cs="Times New Roman"/>
          <w:sz w:val="24"/>
          <w:szCs w:val="24"/>
        </w:rPr>
        <w:t>1 adet Bateri Seti</w:t>
      </w:r>
    </w:p>
    <w:p w:rsidR="00872D45" w:rsidRDefault="00872D45" w:rsidP="00872D45">
      <w:pPr>
        <w:pStyle w:val="ListeParagraf"/>
        <w:numPr>
          <w:ilvl w:val="0"/>
          <w:numId w:val="19"/>
        </w:numPr>
        <w:jc w:val="both"/>
        <w:rPr>
          <w:rFonts w:ascii="Times New Roman" w:hAnsi="Times New Roman" w:cs="Times New Roman"/>
          <w:sz w:val="24"/>
          <w:szCs w:val="24"/>
        </w:rPr>
      </w:pPr>
      <w:r>
        <w:rPr>
          <w:rFonts w:ascii="Times New Roman" w:hAnsi="Times New Roman" w:cs="Times New Roman"/>
          <w:sz w:val="24"/>
          <w:szCs w:val="24"/>
        </w:rPr>
        <w:t>1 adet Yan Fülüt</w:t>
      </w:r>
    </w:p>
    <w:p w:rsidR="00872D45" w:rsidRDefault="00872D45" w:rsidP="00872D45">
      <w:pPr>
        <w:pStyle w:val="ListeParagraf"/>
        <w:numPr>
          <w:ilvl w:val="0"/>
          <w:numId w:val="19"/>
        </w:numPr>
        <w:jc w:val="both"/>
        <w:rPr>
          <w:rFonts w:ascii="Times New Roman" w:hAnsi="Times New Roman" w:cs="Times New Roman"/>
          <w:sz w:val="24"/>
          <w:szCs w:val="24"/>
        </w:rPr>
      </w:pPr>
      <w:r>
        <w:rPr>
          <w:rFonts w:ascii="Times New Roman" w:hAnsi="Times New Roman" w:cs="Times New Roman"/>
          <w:sz w:val="24"/>
          <w:szCs w:val="24"/>
        </w:rPr>
        <w:t>2 adet Ney Seti</w:t>
      </w:r>
    </w:p>
    <w:p w:rsidR="00872D45" w:rsidRDefault="00872D45" w:rsidP="00872D45">
      <w:pPr>
        <w:pStyle w:val="ListeParagraf"/>
        <w:numPr>
          <w:ilvl w:val="0"/>
          <w:numId w:val="19"/>
        </w:numPr>
        <w:jc w:val="both"/>
        <w:rPr>
          <w:rFonts w:ascii="Times New Roman" w:hAnsi="Times New Roman" w:cs="Times New Roman"/>
          <w:sz w:val="24"/>
          <w:szCs w:val="24"/>
        </w:rPr>
      </w:pPr>
      <w:r>
        <w:rPr>
          <w:rFonts w:ascii="Times New Roman" w:hAnsi="Times New Roman" w:cs="Times New Roman"/>
          <w:sz w:val="24"/>
          <w:szCs w:val="24"/>
        </w:rPr>
        <w:t>1 adet Sol Klarnet</w:t>
      </w:r>
    </w:p>
    <w:p w:rsidR="00872D45" w:rsidRDefault="00872D45" w:rsidP="00872D45">
      <w:pPr>
        <w:pStyle w:val="ListeParagraf"/>
        <w:numPr>
          <w:ilvl w:val="0"/>
          <w:numId w:val="19"/>
        </w:numPr>
        <w:jc w:val="both"/>
        <w:rPr>
          <w:rFonts w:ascii="Times New Roman" w:hAnsi="Times New Roman" w:cs="Times New Roman"/>
          <w:sz w:val="24"/>
          <w:szCs w:val="24"/>
        </w:rPr>
      </w:pPr>
      <w:r>
        <w:rPr>
          <w:rFonts w:ascii="Times New Roman" w:hAnsi="Times New Roman" w:cs="Times New Roman"/>
          <w:sz w:val="24"/>
          <w:szCs w:val="24"/>
        </w:rPr>
        <w:t>1 adet Elektronik Org</w:t>
      </w:r>
    </w:p>
    <w:p w:rsidR="00666877" w:rsidRDefault="00666877" w:rsidP="00666877">
      <w:pPr>
        <w:pStyle w:val="ListeParagraf"/>
        <w:numPr>
          <w:ilvl w:val="0"/>
          <w:numId w:val="19"/>
        </w:numPr>
        <w:jc w:val="both"/>
        <w:rPr>
          <w:rFonts w:ascii="Times New Roman" w:hAnsi="Times New Roman" w:cs="Times New Roman"/>
          <w:sz w:val="24"/>
          <w:szCs w:val="24"/>
        </w:rPr>
      </w:pPr>
      <w:r>
        <w:rPr>
          <w:rFonts w:ascii="Times New Roman" w:hAnsi="Times New Roman" w:cs="Times New Roman"/>
          <w:sz w:val="24"/>
          <w:szCs w:val="24"/>
        </w:rPr>
        <w:t>1 adet 5+1 Ses Sistemi</w:t>
      </w:r>
    </w:p>
    <w:p w:rsidR="00666877" w:rsidRDefault="00666877" w:rsidP="00666877">
      <w:pPr>
        <w:pStyle w:val="ListeParagraf"/>
        <w:numPr>
          <w:ilvl w:val="0"/>
          <w:numId w:val="19"/>
        </w:numPr>
        <w:jc w:val="both"/>
        <w:rPr>
          <w:rFonts w:ascii="Times New Roman" w:hAnsi="Times New Roman" w:cs="Times New Roman"/>
          <w:sz w:val="24"/>
          <w:szCs w:val="24"/>
        </w:rPr>
      </w:pPr>
      <w:r>
        <w:rPr>
          <w:rFonts w:ascii="Times New Roman" w:hAnsi="Times New Roman" w:cs="Times New Roman"/>
          <w:sz w:val="24"/>
          <w:szCs w:val="24"/>
        </w:rPr>
        <w:t>15 adet Nota Standı</w:t>
      </w:r>
    </w:p>
    <w:p w:rsidR="00666877" w:rsidRDefault="00666877" w:rsidP="00666877">
      <w:pPr>
        <w:pStyle w:val="ListeParagraf"/>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15 adet Nota </w:t>
      </w:r>
      <w:r w:rsidR="00D33165">
        <w:rPr>
          <w:rFonts w:ascii="Times New Roman" w:hAnsi="Times New Roman" w:cs="Times New Roman"/>
          <w:sz w:val="24"/>
          <w:szCs w:val="24"/>
        </w:rPr>
        <w:t>Sehpalı Sıra</w:t>
      </w:r>
    </w:p>
    <w:p w:rsidR="00666877" w:rsidRPr="00666877" w:rsidRDefault="00666877" w:rsidP="00D33165">
      <w:pPr>
        <w:pStyle w:val="ListeParagraf"/>
        <w:ind w:left="1004"/>
        <w:jc w:val="both"/>
        <w:rPr>
          <w:rFonts w:ascii="Times New Roman" w:hAnsi="Times New Roman" w:cs="Times New Roman"/>
          <w:sz w:val="24"/>
          <w:szCs w:val="24"/>
        </w:rPr>
      </w:pPr>
    </w:p>
    <w:sectPr w:rsidR="00666877" w:rsidRPr="00666877" w:rsidSect="00801BE8">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095" w:rsidRDefault="00A66095" w:rsidP="00801BE8">
      <w:pPr>
        <w:spacing w:after="0" w:line="240" w:lineRule="auto"/>
      </w:pPr>
      <w:r>
        <w:separator/>
      </w:r>
    </w:p>
  </w:endnote>
  <w:endnote w:type="continuationSeparator" w:id="1">
    <w:p w:rsidR="00A66095" w:rsidRDefault="00A66095" w:rsidP="00801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abic Typesetting">
    <w:panose1 w:val="03020402040406030203"/>
    <w:charset w:val="A2"/>
    <w:family w:val="script"/>
    <w:pitch w:val="variable"/>
    <w:sig w:usb0="A000206F" w:usb1="C0000000"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683"/>
      <w:docPartObj>
        <w:docPartGallery w:val="Page Numbers (Bottom of Page)"/>
        <w:docPartUnique/>
      </w:docPartObj>
    </w:sdtPr>
    <w:sdtContent>
      <w:p w:rsidR="00801BE8" w:rsidRDefault="00107F34">
        <w:pPr>
          <w:pStyle w:val="Altbilgi"/>
          <w:jc w:val="center"/>
        </w:pPr>
        <w:fldSimple w:instr=" PAGE   \* MERGEFORMAT ">
          <w:r w:rsidR="00B144CA">
            <w:rPr>
              <w:noProof/>
            </w:rPr>
            <w:t>1</w:t>
          </w:r>
        </w:fldSimple>
      </w:p>
    </w:sdtContent>
  </w:sdt>
  <w:p w:rsidR="00801BE8" w:rsidRDefault="00801BE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095" w:rsidRDefault="00A66095" w:rsidP="00801BE8">
      <w:pPr>
        <w:spacing w:after="0" w:line="240" w:lineRule="auto"/>
      </w:pPr>
      <w:r>
        <w:separator/>
      </w:r>
    </w:p>
  </w:footnote>
  <w:footnote w:type="continuationSeparator" w:id="1">
    <w:p w:rsidR="00A66095" w:rsidRDefault="00A66095" w:rsidP="00801B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355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842F03"/>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52C70FE"/>
    <w:multiLevelType w:val="hybridMultilevel"/>
    <w:tmpl w:val="03AE7960"/>
    <w:lvl w:ilvl="0" w:tplc="041F0013">
      <w:start w:val="1"/>
      <w:numFmt w:val="upp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156F0425"/>
    <w:multiLevelType w:val="hybridMultilevel"/>
    <w:tmpl w:val="620022A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AB24FF9"/>
    <w:multiLevelType w:val="hybridMultilevel"/>
    <w:tmpl w:val="92A2DA9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B9D15BD"/>
    <w:multiLevelType w:val="hybridMultilevel"/>
    <w:tmpl w:val="49A6C9BA"/>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276057A9"/>
    <w:multiLevelType w:val="hybridMultilevel"/>
    <w:tmpl w:val="8D30DE3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CC127EF"/>
    <w:multiLevelType w:val="hybridMultilevel"/>
    <w:tmpl w:val="6D54D024"/>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nsid w:val="2DA37BB5"/>
    <w:multiLevelType w:val="multilevel"/>
    <w:tmpl w:val="C54EBBCA"/>
    <w:lvl w:ilvl="0">
      <w:start w:val="10"/>
      <w:numFmt w:val="decimal"/>
      <w:lvlText w:val="%1."/>
      <w:lvlJc w:val="left"/>
      <w:pPr>
        <w:ind w:left="644" w:hanging="360"/>
      </w:pPr>
      <w:rPr>
        <w:rFonts w:hint="default"/>
      </w:rPr>
    </w:lvl>
    <w:lvl w:ilvl="1">
      <w:start w:val="1"/>
      <w:numFmt w:val="decimal"/>
      <w:isLgl/>
      <w:lvlText w:val="%1.%2."/>
      <w:lvlJc w:val="left"/>
      <w:pPr>
        <w:ind w:left="1124" w:hanging="48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9">
    <w:nsid w:val="395C2B5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36F4CA3"/>
    <w:multiLevelType w:val="hybridMultilevel"/>
    <w:tmpl w:val="F53CB90A"/>
    <w:lvl w:ilvl="0" w:tplc="8C9CA7AC">
      <w:start w:val="5"/>
      <w:numFmt w:val="bullet"/>
      <w:lvlText w:val=""/>
      <w:lvlJc w:val="left"/>
      <w:pPr>
        <w:ind w:left="1004" w:hanging="360"/>
      </w:pPr>
      <w:rPr>
        <w:rFonts w:ascii="Symbol" w:eastAsiaTheme="minorEastAsia" w:hAnsi="Symbol"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1">
    <w:nsid w:val="44DE375B"/>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2">
    <w:nsid w:val="572A1BCF"/>
    <w:multiLevelType w:val="hybridMultilevel"/>
    <w:tmpl w:val="D744E520"/>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52B0115"/>
    <w:multiLevelType w:val="hybridMultilevel"/>
    <w:tmpl w:val="3C4E061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nsid w:val="70D4572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7A65D4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9114D1C"/>
    <w:multiLevelType w:val="hybridMultilevel"/>
    <w:tmpl w:val="C03E9E0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E5E3345"/>
    <w:multiLevelType w:val="hybridMultilevel"/>
    <w:tmpl w:val="1D165B1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E7C383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6"/>
  </w:num>
  <w:num w:numId="3">
    <w:abstractNumId w:val="5"/>
  </w:num>
  <w:num w:numId="4">
    <w:abstractNumId w:val="4"/>
  </w:num>
  <w:num w:numId="5">
    <w:abstractNumId w:val="2"/>
  </w:num>
  <w:num w:numId="6">
    <w:abstractNumId w:val="13"/>
  </w:num>
  <w:num w:numId="7">
    <w:abstractNumId w:val="7"/>
  </w:num>
  <w:num w:numId="8">
    <w:abstractNumId w:val="6"/>
  </w:num>
  <w:num w:numId="9">
    <w:abstractNumId w:val="18"/>
  </w:num>
  <w:num w:numId="10">
    <w:abstractNumId w:val="1"/>
  </w:num>
  <w:num w:numId="11">
    <w:abstractNumId w:val="11"/>
  </w:num>
  <w:num w:numId="12">
    <w:abstractNumId w:val="15"/>
  </w:num>
  <w:num w:numId="13">
    <w:abstractNumId w:val="9"/>
  </w:num>
  <w:num w:numId="14">
    <w:abstractNumId w:val="0"/>
  </w:num>
  <w:num w:numId="15">
    <w:abstractNumId w:val="17"/>
  </w:num>
  <w:num w:numId="16">
    <w:abstractNumId w:val="3"/>
  </w:num>
  <w:num w:numId="17">
    <w:abstractNumId w:val="8"/>
  </w:num>
  <w:num w:numId="18">
    <w:abstractNumId w:val="14"/>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DC3158"/>
    <w:rsid w:val="00026513"/>
    <w:rsid w:val="00044723"/>
    <w:rsid w:val="00107F34"/>
    <w:rsid w:val="00126B6F"/>
    <w:rsid w:val="004B24C1"/>
    <w:rsid w:val="00537A3E"/>
    <w:rsid w:val="005B4384"/>
    <w:rsid w:val="005E7173"/>
    <w:rsid w:val="00666877"/>
    <w:rsid w:val="006B655D"/>
    <w:rsid w:val="006C6A04"/>
    <w:rsid w:val="006F2D27"/>
    <w:rsid w:val="007A12A5"/>
    <w:rsid w:val="007A3501"/>
    <w:rsid w:val="00801BE8"/>
    <w:rsid w:val="00872D45"/>
    <w:rsid w:val="00895F97"/>
    <w:rsid w:val="008A01CD"/>
    <w:rsid w:val="00931259"/>
    <w:rsid w:val="009D4237"/>
    <w:rsid w:val="00A46831"/>
    <w:rsid w:val="00A47117"/>
    <w:rsid w:val="00A66095"/>
    <w:rsid w:val="00A93E07"/>
    <w:rsid w:val="00A96C23"/>
    <w:rsid w:val="00AB26CF"/>
    <w:rsid w:val="00AC0B54"/>
    <w:rsid w:val="00AF0793"/>
    <w:rsid w:val="00B144CA"/>
    <w:rsid w:val="00B262D2"/>
    <w:rsid w:val="00BB662E"/>
    <w:rsid w:val="00BC58B4"/>
    <w:rsid w:val="00BD262F"/>
    <w:rsid w:val="00C81D27"/>
    <w:rsid w:val="00C97E23"/>
    <w:rsid w:val="00CE744A"/>
    <w:rsid w:val="00CF04D5"/>
    <w:rsid w:val="00D33165"/>
    <w:rsid w:val="00D56C61"/>
    <w:rsid w:val="00DC3158"/>
    <w:rsid w:val="00EF51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A04"/>
  </w:style>
  <w:style w:type="paragraph" w:styleId="Balk1">
    <w:name w:val="heading 1"/>
    <w:basedOn w:val="Normal"/>
    <w:next w:val="Normal"/>
    <w:link w:val="Balk1Char"/>
    <w:uiPriority w:val="9"/>
    <w:qFormat/>
    <w:rsid w:val="00B262D2"/>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B262D2"/>
    <w:pPr>
      <w:keepNext/>
      <w:keepLines/>
      <w:numPr>
        <w:ilvl w:val="1"/>
        <w:numId w:val="11"/>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B262D2"/>
    <w:pPr>
      <w:keepNext/>
      <w:keepLines/>
      <w:numPr>
        <w:ilvl w:val="2"/>
        <w:numId w:val="11"/>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B262D2"/>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B262D2"/>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262D2"/>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262D2"/>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262D2"/>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B262D2"/>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7117"/>
    <w:pPr>
      <w:ind w:left="720"/>
      <w:contextualSpacing/>
    </w:pPr>
  </w:style>
  <w:style w:type="character" w:customStyle="1" w:styleId="Balk1Char">
    <w:name w:val="Başlık 1 Char"/>
    <w:basedOn w:val="VarsaylanParagrafYazTipi"/>
    <w:link w:val="Balk1"/>
    <w:uiPriority w:val="9"/>
    <w:rsid w:val="00B262D2"/>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B262D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B262D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B262D2"/>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B262D2"/>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B262D2"/>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B262D2"/>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B262D2"/>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B262D2"/>
    <w:rPr>
      <w:rFonts w:asciiTheme="majorHAnsi" w:eastAsiaTheme="majorEastAsia" w:hAnsiTheme="majorHAnsi" w:cstheme="majorBidi"/>
      <w:i/>
      <w:iCs/>
      <w:color w:val="404040" w:themeColor="text1" w:themeTint="BF"/>
      <w:sz w:val="20"/>
      <w:szCs w:val="20"/>
    </w:rPr>
  </w:style>
  <w:style w:type="paragraph" w:styleId="BalonMetni">
    <w:name w:val="Balloon Text"/>
    <w:basedOn w:val="Normal"/>
    <w:link w:val="BalonMetniChar"/>
    <w:uiPriority w:val="99"/>
    <w:semiHidden/>
    <w:unhideWhenUsed/>
    <w:rsid w:val="00A93E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3E07"/>
    <w:rPr>
      <w:rFonts w:ascii="Tahoma" w:hAnsi="Tahoma" w:cs="Tahoma"/>
      <w:sz w:val="16"/>
      <w:szCs w:val="16"/>
    </w:rPr>
  </w:style>
  <w:style w:type="paragraph" w:styleId="stbilgi">
    <w:name w:val="header"/>
    <w:basedOn w:val="Normal"/>
    <w:link w:val="stbilgiChar"/>
    <w:uiPriority w:val="99"/>
    <w:semiHidden/>
    <w:unhideWhenUsed/>
    <w:rsid w:val="00801BE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01BE8"/>
  </w:style>
  <w:style w:type="paragraph" w:styleId="Altbilgi">
    <w:name w:val="footer"/>
    <w:basedOn w:val="Normal"/>
    <w:link w:val="AltbilgiChar"/>
    <w:uiPriority w:val="99"/>
    <w:unhideWhenUsed/>
    <w:rsid w:val="00801B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1BE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3707E-7DEF-48E6-AB54-9C250CA1A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5</Pages>
  <Words>742</Words>
  <Characters>4230</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RAM-PC1</dc:creator>
  <cp:keywords/>
  <dc:description/>
  <cp:lastModifiedBy>RAM-PC1</cp:lastModifiedBy>
  <cp:revision>21</cp:revision>
  <cp:lastPrinted>2019-12-05T14:05:00Z</cp:lastPrinted>
  <dcterms:created xsi:type="dcterms:W3CDTF">2019-11-13T11:32:00Z</dcterms:created>
  <dcterms:modified xsi:type="dcterms:W3CDTF">2019-12-09T10:52:00Z</dcterms:modified>
</cp:coreProperties>
</file>